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6A" w:rsidRPr="00D406D3" w:rsidRDefault="00802BB0" w:rsidP="00802BB0">
      <w:pPr>
        <w:jc w:val="center"/>
        <w:rPr>
          <w:rFonts w:cs="Tahoma"/>
          <w:b/>
          <w:sz w:val="22"/>
          <w:szCs w:val="22"/>
        </w:rPr>
      </w:pPr>
      <w:r w:rsidRPr="00D406D3">
        <w:rPr>
          <w:rFonts w:cs="Tahoma"/>
          <w:b/>
          <w:sz w:val="22"/>
          <w:szCs w:val="22"/>
        </w:rPr>
        <w:t>GSST 1</w:t>
      </w:r>
      <w:r w:rsidR="00A03720">
        <w:rPr>
          <w:rFonts w:cs="Tahoma"/>
          <w:b/>
          <w:sz w:val="22"/>
          <w:szCs w:val="22"/>
        </w:rPr>
        <w:t>47</w:t>
      </w:r>
      <w:r w:rsidRPr="00D406D3">
        <w:rPr>
          <w:rFonts w:cs="Tahoma"/>
          <w:b/>
          <w:sz w:val="22"/>
          <w:szCs w:val="22"/>
        </w:rPr>
        <w:t>: Feminist Animal Studies</w:t>
      </w:r>
    </w:p>
    <w:p w:rsidR="00802BB0" w:rsidRDefault="00016CB8" w:rsidP="00802BB0">
      <w:pPr>
        <w:jc w:val="center"/>
        <w:rPr>
          <w:rFonts w:cs="Tahoma"/>
          <w:b/>
          <w:sz w:val="22"/>
          <w:szCs w:val="22"/>
        </w:rPr>
      </w:pPr>
      <w:r>
        <w:rPr>
          <w:rFonts w:cs="Tahoma"/>
          <w:b/>
          <w:sz w:val="22"/>
          <w:szCs w:val="22"/>
        </w:rPr>
        <w:t>Spring, 2019</w:t>
      </w:r>
    </w:p>
    <w:p w:rsidR="008E554E" w:rsidRDefault="00016CB8" w:rsidP="00802BB0">
      <w:pPr>
        <w:jc w:val="center"/>
        <w:rPr>
          <w:rFonts w:cs="Tahoma"/>
          <w:sz w:val="22"/>
          <w:szCs w:val="22"/>
        </w:rPr>
      </w:pPr>
      <w:r>
        <w:rPr>
          <w:rFonts w:cs="Tahoma"/>
          <w:sz w:val="22"/>
          <w:szCs w:val="22"/>
        </w:rPr>
        <w:t>R 1:10-4</w:t>
      </w:r>
    </w:p>
    <w:p w:rsidR="008E554E" w:rsidRPr="008E554E" w:rsidRDefault="008E554E" w:rsidP="00802BB0">
      <w:pPr>
        <w:jc w:val="center"/>
        <w:rPr>
          <w:rFonts w:cs="Tahoma"/>
          <w:sz w:val="22"/>
          <w:szCs w:val="22"/>
        </w:rPr>
      </w:pPr>
      <w:r>
        <w:rPr>
          <w:rFonts w:cs="Tahoma"/>
          <w:sz w:val="22"/>
          <w:szCs w:val="22"/>
        </w:rPr>
        <w:t>INTN 2043</w:t>
      </w:r>
    </w:p>
    <w:p w:rsidR="00802BB0" w:rsidRPr="00D406D3" w:rsidRDefault="00802BB0">
      <w:pPr>
        <w:rPr>
          <w:rFonts w:cs="Tahoma"/>
          <w:sz w:val="22"/>
          <w:szCs w:val="22"/>
        </w:rPr>
      </w:pPr>
    </w:p>
    <w:p w:rsidR="00802BB0" w:rsidRPr="00D406D3" w:rsidRDefault="00802BB0">
      <w:pPr>
        <w:rPr>
          <w:rFonts w:cs="Tahoma"/>
          <w:sz w:val="22"/>
          <w:szCs w:val="22"/>
        </w:rPr>
      </w:pPr>
      <w:r w:rsidRPr="00D406D3">
        <w:rPr>
          <w:rFonts w:cs="Tahoma"/>
          <w:sz w:val="22"/>
          <w:szCs w:val="22"/>
        </w:rPr>
        <w:t>Professor Katja M. Guenther</w:t>
      </w:r>
    </w:p>
    <w:p w:rsidR="00802BB0" w:rsidRPr="00D406D3" w:rsidRDefault="00802BB0">
      <w:pPr>
        <w:rPr>
          <w:rFonts w:cs="Tahoma"/>
          <w:sz w:val="22"/>
          <w:szCs w:val="22"/>
        </w:rPr>
      </w:pPr>
      <w:r w:rsidRPr="00D406D3">
        <w:rPr>
          <w:rFonts w:cs="Tahoma"/>
          <w:sz w:val="22"/>
          <w:szCs w:val="22"/>
        </w:rPr>
        <w:t>INTS 2033A</w:t>
      </w:r>
    </w:p>
    <w:p w:rsidR="00802BB0" w:rsidRPr="00D406D3" w:rsidRDefault="00802BB0">
      <w:pPr>
        <w:rPr>
          <w:rFonts w:cs="Tahoma"/>
          <w:sz w:val="22"/>
          <w:szCs w:val="22"/>
        </w:rPr>
      </w:pPr>
      <w:r w:rsidRPr="00D406D3">
        <w:rPr>
          <w:rFonts w:cs="Tahoma"/>
          <w:sz w:val="22"/>
          <w:szCs w:val="22"/>
        </w:rPr>
        <w:t>katja@ucr.edu</w:t>
      </w:r>
    </w:p>
    <w:p w:rsidR="00802BB0" w:rsidRDefault="00ED5888">
      <w:pPr>
        <w:rPr>
          <w:rFonts w:cs="Tahoma"/>
          <w:sz w:val="22"/>
          <w:szCs w:val="22"/>
        </w:rPr>
      </w:pPr>
      <w:r>
        <w:rPr>
          <w:rFonts w:cs="Tahoma"/>
          <w:sz w:val="22"/>
          <w:szCs w:val="22"/>
        </w:rPr>
        <w:t xml:space="preserve">Office hours: </w:t>
      </w:r>
      <w:r w:rsidRPr="00ED5888">
        <w:rPr>
          <w:rFonts w:cs="Tahoma"/>
          <w:sz w:val="22"/>
          <w:szCs w:val="22"/>
        </w:rPr>
        <w:t>http://katjamguenther.youcanbook.me/</w:t>
      </w:r>
      <w:r>
        <w:rPr>
          <w:rFonts w:cs="Tahoma"/>
          <w:sz w:val="22"/>
          <w:szCs w:val="22"/>
        </w:rPr>
        <w:t xml:space="preserve"> </w:t>
      </w:r>
    </w:p>
    <w:p w:rsidR="00EB1C08" w:rsidRPr="00D406D3" w:rsidRDefault="00EB1C08">
      <w:pPr>
        <w:rPr>
          <w:rFonts w:cs="Tahoma"/>
          <w:sz w:val="22"/>
          <w:szCs w:val="22"/>
        </w:rPr>
      </w:pPr>
    </w:p>
    <w:p w:rsidR="00802BB0" w:rsidRPr="00D406D3" w:rsidRDefault="00B1371D">
      <w:pPr>
        <w:rPr>
          <w:rFonts w:cs="Tahoma"/>
          <w:b/>
          <w:sz w:val="22"/>
          <w:szCs w:val="22"/>
        </w:rPr>
      </w:pPr>
      <w:r w:rsidRPr="00D406D3">
        <w:rPr>
          <w:rFonts w:cs="Tahoma"/>
          <w:b/>
          <w:sz w:val="22"/>
          <w:szCs w:val="22"/>
        </w:rPr>
        <w:t>Course Description</w:t>
      </w:r>
    </w:p>
    <w:p w:rsidR="00802BB0" w:rsidRPr="00D406D3" w:rsidRDefault="00802BB0">
      <w:pPr>
        <w:rPr>
          <w:rFonts w:cs="Tahoma"/>
          <w:sz w:val="22"/>
          <w:szCs w:val="22"/>
        </w:rPr>
      </w:pPr>
      <w:r w:rsidRPr="00D406D3">
        <w:rPr>
          <w:rFonts w:cs="Tahoma"/>
          <w:sz w:val="22"/>
          <w:szCs w:val="22"/>
        </w:rPr>
        <w:t xml:space="preserve">This course examines the complex relationships between human and </w:t>
      </w:r>
      <w:r w:rsidR="00157936">
        <w:rPr>
          <w:rFonts w:cs="Tahoma"/>
          <w:sz w:val="22"/>
          <w:szCs w:val="22"/>
        </w:rPr>
        <w:t xml:space="preserve">non-human </w:t>
      </w:r>
      <w:r w:rsidRPr="00D406D3">
        <w:rPr>
          <w:rFonts w:cs="Tahoma"/>
          <w:sz w:val="22"/>
          <w:szCs w:val="22"/>
        </w:rPr>
        <w:t xml:space="preserve">animals from a feminist perspective. The course introduces students to the core contributions of feminist scholars to the field of animal studies. We will examine the social construction of </w:t>
      </w:r>
      <w:r w:rsidR="00157936">
        <w:rPr>
          <w:rFonts w:cs="Tahoma"/>
          <w:sz w:val="22"/>
          <w:szCs w:val="22"/>
        </w:rPr>
        <w:t xml:space="preserve">non-human </w:t>
      </w:r>
      <w:r w:rsidRPr="00D406D3">
        <w:rPr>
          <w:rFonts w:cs="Tahoma"/>
          <w:sz w:val="22"/>
          <w:szCs w:val="22"/>
        </w:rPr>
        <w:t>animals and the h</w:t>
      </w:r>
      <w:r w:rsidR="00B1371D" w:rsidRPr="00D406D3">
        <w:rPr>
          <w:rFonts w:cs="Tahoma"/>
          <w:sz w:val="22"/>
          <w:szCs w:val="22"/>
        </w:rPr>
        <w:t xml:space="preserve">uman/animal boundary </w:t>
      </w:r>
      <w:r w:rsidR="0062662E">
        <w:rPr>
          <w:rFonts w:cs="Tahoma"/>
          <w:sz w:val="22"/>
          <w:szCs w:val="22"/>
        </w:rPr>
        <w:t xml:space="preserve">from critical and feminist perspectives </w:t>
      </w:r>
      <w:r w:rsidR="00B1371D" w:rsidRPr="00D406D3">
        <w:rPr>
          <w:rFonts w:cs="Tahoma"/>
          <w:sz w:val="22"/>
          <w:szCs w:val="22"/>
        </w:rPr>
        <w:t xml:space="preserve">with particular attention to </w:t>
      </w:r>
      <w:r w:rsidR="00157936">
        <w:rPr>
          <w:rFonts w:cs="Tahoma"/>
          <w:sz w:val="22"/>
          <w:szCs w:val="22"/>
        </w:rPr>
        <w:t>issues of</w:t>
      </w:r>
      <w:r w:rsidR="00B1371D" w:rsidRPr="00D406D3">
        <w:rPr>
          <w:rFonts w:cs="Tahoma"/>
          <w:sz w:val="22"/>
          <w:szCs w:val="22"/>
        </w:rPr>
        <w:t xml:space="preserve"> </w:t>
      </w:r>
      <w:r w:rsidR="00157936">
        <w:rPr>
          <w:rFonts w:cs="Tahoma"/>
          <w:sz w:val="22"/>
          <w:szCs w:val="22"/>
        </w:rPr>
        <w:t xml:space="preserve">non-human </w:t>
      </w:r>
      <w:r w:rsidR="00B1371D" w:rsidRPr="00D406D3">
        <w:rPr>
          <w:rFonts w:cs="Tahoma"/>
          <w:sz w:val="22"/>
          <w:szCs w:val="22"/>
        </w:rPr>
        <w:t>animal sentience and animal rights. We will explo</w:t>
      </w:r>
      <w:r w:rsidR="002504FA">
        <w:rPr>
          <w:rFonts w:cs="Tahoma"/>
          <w:sz w:val="22"/>
          <w:szCs w:val="22"/>
        </w:rPr>
        <w:t>re the connection</w:t>
      </w:r>
      <w:r w:rsidR="00D773B6">
        <w:rPr>
          <w:rFonts w:cs="Tahoma"/>
          <w:sz w:val="22"/>
          <w:szCs w:val="22"/>
        </w:rPr>
        <w:t>s</w:t>
      </w:r>
      <w:r w:rsidR="002504FA">
        <w:rPr>
          <w:rFonts w:cs="Tahoma"/>
          <w:sz w:val="22"/>
          <w:szCs w:val="22"/>
        </w:rPr>
        <w:t xml:space="preserve"> between </w:t>
      </w:r>
      <w:r w:rsidR="00D773B6">
        <w:rPr>
          <w:rFonts w:cs="Tahoma"/>
          <w:sz w:val="22"/>
          <w:szCs w:val="22"/>
        </w:rPr>
        <w:t>patriarchy, anthroparchy, white supremacy, settler colonialism, and capitalism</w:t>
      </w:r>
      <w:r w:rsidR="00B1371D" w:rsidRPr="00D406D3">
        <w:rPr>
          <w:rFonts w:cs="Tahoma"/>
          <w:sz w:val="22"/>
          <w:szCs w:val="22"/>
        </w:rPr>
        <w:t xml:space="preserve">, and will consider how animal studies provides important insights into </w:t>
      </w:r>
      <w:r w:rsidR="004369A9">
        <w:rPr>
          <w:rFonts w:cs="Tahoma"/>
          <w:sz w:val="22"/>
          <w:szCs w:val="22"/>
        </w:rPr>
        <w:t>systems of inequality</w:t>
      </w:r>
      <w:r w:rsidR="00B1371D" w:rsidRPr="00D406D3">
        <w:rPr>
          <w:rFonts w:cs="Tahoma"/>
          <w:sz w:val="22"/>
          <w:szCs w:val="22"/>
        </w:rPr>
        <w:t xml:space="preserve"> that enable some forms of life to thrive and others to suffer.  </w:t>
      </w:r>
    </w:p>
    <w:p w:rsidR="00802BB0" w:rsidRPr="00D406D3" w:rsidRDefault="00802BB0">
      <w:pPr>
        <w:rPr>
          <w:rFonts w:cs="Tahoma"/>
          <w:sz w:val="22"/>
          <w:szCs w:val="22"/>
        </w:rPr>
      </w:pPr>
    </w:p>
    <w:p w:rsidR="00B1371D" w:rsidRPr="00D406D3" w:rsidRDefault="00B1371D" w:rsidP="00B1371D">
      <w:pPr>
        <w:pStyle w:val="BodyText"/>
        <w:rPr>
          <w:rFonts w:ascii="Tahoma" w:hAnsi="Tahoma" w:cs="Tahoma"/>
          <w:b/>
          <w:szCs w:val="22"/>
        </w:rPr>
      </w:pPr>
      <w:r w:rsidRPr="00D406D3">
        <w:rPr>
          <w:rFonts w:ascii="Tahoma" w:hAnsi="Tahoma" w:cs="Tahoma"/>
          <w:b/>
          <w:szCs w:val="22"/>
        </w:rPr>
        <w:t>Course Goals</w:t>
      </w:r>
    </w:p>
    <w:p w:rsidR="00B1371D" w:rsidRPr="00D406D3" w:rsidRDefault="00B1371D" w:rsidP="00B1371D">
      <w:pPr>
        <w:rPr>
          <w:rFonts w:cs="Tahoma"/>
          <w:sz w:val="22"/>
          <w:szCs w:val="22"/>
        </w:rPr>
      </w:pPr>
      <w:r w:rsidRPr="00D406D3">
        <w:rPr>
          <w:rFonts w:cs="Tahoma"/>
          <w:sz w:val="22"/>
          <w:szCs w:val="22"/>
        </w:rPr>
        <w:t>We will work together to:</w:t>
      </w:r>
    </w:p>
    <w:p w:rsidR="00B1371D" w:rsidRPr="00D406D3" w:rsidRDefault="00B1371D" w:rsidP="00B1371D">
      <w:pPr>
        <w:numPr>
          <w:ilvl w:val="0"/>
          <w:numId w:val="1"/>
        </w:numPr>
        <w:ind w:left="360"/>
        <w:rPr>
          <w:rFonts w:cs="Tahoma"/>
          <w:sz w:val="22"/>
          <w:szCs w:val="22"/>
        </w:rPr>
      </w:pPr>
      <w:r w:rsidRPr="00D406D3">
        <w:rPr>
          <w:rFonts w:cs="Tahoma"/>
          <w:sz w:val="22"/>
          <w:szCs w:val="22"/>
        </w:rPr>
        <w:t>Develop an understanding of core ideas within the field of feminist animal studies;</w:t>
      </w:r>
    </w:p>
    <w:p w:rsidR="00B1371D" w:rsidRPr="00D406D3" w:rsidRDefault="00B1371D" w:rsidP="00B1371D">
      <w:pPr>
        <w:numPr>
          <w:ilvl w:val="0"/>
          <w:numId w:val="1"/>
        </w:numPr>
        <w:ind w:left="360"/>
        <w:rPr>
          <w:rFonts w:cs="Tahoma"/>
          <w:sz w:val="22"/>
          <w:szCs w:val="22"/>
        </w:rPr>
      </w:pPr>
      <w:r w:rsidRPr="00D406D3">
        <w:rPr>
          <w:rFonts w:cs="Tahoma"/>
          <w:sz w:val="22"/>
          <w:szCs w:val="22"/>
        </w:rPr>
        <w:t>Explore the relationship between the exploitation of animals and of people;</w:t>
      </w:r>
    </w:p>
    <w:p w:rsidR="00B1371D" w:rsidRPr="00D406D3" w:rsidRDefault="00B1371D" w:rsidP="00B1371D">
      <w:pPr>
        <w:numPr>
          <w:ilvl w:val="0"/>
          <w:numId w:val="1"/>
        </w:numPr>
        <w:ind w:left="360"/>
        <w:rPr>
          <w:rFonts w:cs="Tahoma"/>
          <w:sz w:val="22"/>
          <w:szCs w:val="22"/>
        </w:rPr>
      </w:pPr>
      <w:r w:rsidRPr="00D406D3">
        <w:rPr>
          <w:rFonts w:cs="Tahoma"/>
          <w:sz w:val="22"/>
          <w:szCs w:val="22"/>
        </w:rPr>
        <w:t>Analyze the connections between speciesism and human “-isms,” including sexism and racism;</w:t>
      </w:r>
    </w:p>
    <w:p w:rsidR="00B1371D" w:rsidRPr="00D406D3" w:rsidRDefault="00B1371D" w:rsidP="00B1371D">
      <w:pPr>
        <w:numPr>
          <w:ilvl w:val="0"/>
          <w:numId w:val="1"/>
        </w:numPr>
        <w:ind w:left="360"/>
        <w:rPr>
          <w:rFonts w:cs="Tahoma"/>
          <w:sz w:val="22"/>
          <w:szCs w:val="22"/>
        </w:rPr>
      </w:pPr>
      <w:r w:rsidRPr="00D406D3">
        <w:rPr>
          <w:rFonts w:cs="Tahoma"/>
          <w:sz w:val="22"/>
          <w:szCs w:val="22"/>
        </w:rPr>
        <w:t>Recognize the structural and cultural practices that contribute to the dominant human view of animals as a resource for human exploitation;</w:t>
      </w:r>
    </w:p>
    <w:p w:rsidR="00B1371D" w:rsidRPr="00D406D3" w:rsidRDefault="00B1371D" w:rsidP="00B1371D">
      <w:pPr>
        <w:numPr>
          <w:ilvl w:val="0"/>
          <w:numId w:val="1"/>
        </w:numPr>
        <w:ind w:left="360"/>
        <w:rPr>
          <w:rFonts w:cs="Tahoma"/>
          <w:sz w:val="22"/>
          <w:szCs w:val="22"/>
        </w:rPr>
      </w:pPr>
      <w:r w:rsidRPr="00D406D3">
        <w:rPr>
          <w:rFonts w:cs="Tahoma"/>
          <w:sz w:val="22"/>
          <w:szCs w:val="22"/>
        </w:rPr>
        <w:t>Understand the particular salience of animal studies for feminist activists and theorists;</w:t>
      </w:r>
    </w:p>
    <w:p w:rsidR="00B1371D" w:rsidRPr="00D406D3" w:rsidRDefault="00B1371D" w:rsidP="00B1371D">
      <w:pPr>
        <w:numPr>
          <w:ilvl w:val="0"/>
          <w:numId w:val="1"/>
        </w:numPr>
        <w:ind w:left="360"/>
        <w:rPr>
          <w:rFonts w:cs="Tahoma"/>
          <w:sz w:val="22"/>
          <w:szCs w:val="22"/>
        </w:rPr>
      </w:pPr>
      <w:r w:rsidRPr="00D406D3">
        <w:rPr>
          <w:rFonts w:cs="Tahoma"/>
          <w:sz w:val="22"/>
          <w:szCs w:val="22"/>
        </w:rPr>
        <w:t>Practice engaging with ideas that are unfamiliar or even unsettling with an open mind;</w:t>
      </w:r>
    </w:p>
    <w:p w:rsidR="00B1371D" w:rsidRPr="00D406D3" w:rsidRDefault="00B1371D" w:rsidP="00B1371D">
      <w:pPr>
        <w:numPr>
          <w:ilvl w:val="0"/>
          <w:numId w:val="1"/>
        </w:numPr>
        <w:ind w:left="360"/>
        <w:rPr>
          <w:rFonts w:cs="Tahoma"/>
          <w:sz w:val="22"/>
          <w:szCs w:val="22"/>
        </w:rPr>
      </w:pPr>
      <w:r w:rsidRPr="00D406D3">
        <w:rPr>
          <w:rFonts w:cs="Tahoma"/>
          <w:sz w:val="22"/>
          <w:szCs w:val="22"/>
        </w:rPr>
        <w:t>Engage in active and collaborative learning;</w:t>
      </w:r>
    </w:p>
    <w:p w:rsidR="00B1371D" w:rsidRPr="00D406D3" w:rsidRDefault="00B1371D" w:rsidP="00B1371D">
      <w:pPr>
        <w:numPr>
          <w:ilvl w:val="0"/>
          <w:numId w:val="1"/>
        </w:numPr>
        <w:ind w:left="360"/>
        <w:rPr>
          <w:rFonts w:cs="Tahoma"/>
          <w:sz w:val="22"/>
          <w:szCs w:val="22"/>
        </w:rPr>
      </w:pPr>
      <w:r w:rsidRPr="00D406D3">
        <w:rPr>
          <w:rFonts w:cs="Tahoma"/>
          <w:sz w:val="22"/>
          <w:szCs w:val="22"/>
        </w:rPr>
        <w:t>Refine skills in active reading, critical thinking, and verbal and written expression.</w:t>
      </w:r>
    </w:p>
    <w:p w:rsidR="00802BB0" w:rsidRDefault="00802BB0">
      <w:pPr>
        <w:rPr>
          <w:rFonts w:cs="Tahoma"/>
          <w:sz w:val="22"/>
          <w:szCs w:val="22"/>
        </w:rPr>
      </w:pPr>
    </w:p>
    <w:p w:rsidR="006376DA" w:rsidRDefault="006376DA">
      <w:pPr>
        <w:rPr>
          <w:rFonts w:cs="Tahoma"/>
          <w:b/>
          <w:sz w:val="22"/>
          <w:szCs w:val="22"/>
        </w:rPr>
      </w:pPr>
      <w:r>
        <w:rPr>
          <w:rFonts w:cs="Tahoma"/>
          <w:b/>
          <w:sz w:val="22"/>
          <w:szCs w:val="22"/>
        </w:rPr>
        <w:t>Course Materials</w:t>
      </w:r>
    </w:p>
    <w:p w:rsidR="006376DA" w:rsidRDefault="006376DA">
      <w:pPr>
        <w:rPr>
          <w:rFonts w:cs="Tahoma"/>
          <w:sz w:val="22"/>
          <w:szCs w:val="22"/>
        </w:rPr>
      </w:pPr>
      <w:r>
        <w:rPr>
          <w:rFonts w:cs="Tahoma"/>
          <w:sz w:val="22"/>
          <w:szCs w:val="22"/>
        </w:rPr>
        <w:t>There is one required book for this course</w:t>
      </w:r>
      <w:r w:rsidR="00AA4774">
        <w:rPr>
          <w:rFonts w:cs="Tahoma"/>
          <w:sz w:val="22"/>
          <w:szCs w:val="22"/>
        </w:rPr>
        <w:t>, which is available new and used through Amazon.com</w:t>
      </w:r>
      <w:r w:rsidR="00AF63B4">
        <w:rPr>
          <w:rFonts w:cs="Tahoma"/>
          <w:sz w:val="22"/>
          <w:szCs w:val="22"/>
        </w:rPr>
        <w:t xml:space="preserve"> and which is available for 24-hour loan on reserve at the UC Rivera library</w:t>
      </w:r>
      <w:r>
        <w:rPr>
          <w:rFonts w:cs="Tahoma"/>
          <w:sz w:val="22"/>
          <w:szCs w:val="22"/>
        </w:rPr>
        <w:t>:</w:t>
      </w:r>
    </w:p>
    <w:p w:rsidR="00D83518" w:rsidRDefault="00403F1A" w:rsidP="00403F1A">
      <w:pPr>
        <w:ind w:firstLine="720"/>
        <w:rPr>
          <w:rFonts w:cs="Tahoma"/>
          <w:sz w:val="22"/>
          <w:szCs w:val="22"/>
        </w:rPr>
      </w:pPr>
      <w:r>
        <w:rPr>
          <w:rFonts w:cs="Tahoma"/>
          <w:sz w:val="22"/>
          <w:szCs w:val="22"/>
        </w:rPr>
        <w:t xml:space="preserve">Gillespie, Kathryn. 2018. </w:t>
      </w:r>
      <w:r>
        <w:rPr>
          <w:rFonts w:cs="Tahoma"/>
          <w:i/>
          <w:sz w:val="22"/>
          <w:szCs w:val="22"/>
        </w:rPr>
        <w:t xml:space="preserve">The Cow with Ear Tag #1389. </w:t>
      </w:r>
      <w:r>
        <w:rPr>
          <w:rFonts w:cs="Tahoma"/>
          <w:sz w:val="22"/>
          <w:szCs w:val="22"/>
        </w:rPr>
        <w:t xml:space="preserve">Chicago: University of Chicago </w:t>
      </w:r>
    </w:p>
    <w:p w:rsidR="00403F1A" w:rsidRPr="00403F1A" w:rsidRDefault="00403F1A" w:rsidP="00403F1A">
      <w:pPr>
        <w:ind w:firstLine="720"/>
        <w:rPr>
          <w:rFonts w:cs="Tahoma"/>
          <w:sz w:val="22"/>
          <w:szCs w:val="22"/>
        </w:rPr>
      </w:pPr>
      <w:r>
        <w:rPr>
          <w:rFonts w:cs="Tahoma"/>
          <w:sz w:val="22"/>
          <w:szCs w:val="22"/>
        </w:rPr>
        <w:t>Press.</w:t>
      </w:r>
    </w:p>
    <w:p w:rsidR="006376DA" w:rsidRDefault="006376DA">
      <w:pPr>
        <w:rPr>
          <w:rFonts w:cs="Tahoma"/>
          <w:sz w:val="22"/>
          <w:szCs w:val="22"/>
        </w:rPr>
      </w:pPr>
      <w:r>
        <w:rPr>
          <w:rFonts w:cs="Tahoma"/>
          <w:sz w:val="22"/>
          <w:szCs w:val="22"/>
        </w:rPr>
        <w:t xml:space="preserve">All other readings are available as PDF files on our course iLearn site. </w:t>
      </w:r>
    </w:p>
    <w:p w:rsidR="001840E6" w:rsidRPr="006376DA" w:rsidRDefault="001840E6">
      <w:pPr>
        <w:rPr>
          <w:rFonts w:cs="Tahoma"/>
          <w:sz w:val="22"/>
          <w:szCs w:val="22"/>
        </w:rPr>
      </w:pPr>
    </w:p>
    <w:p w:rsidR="00B1371D" w:rsidRPr="00D406D3" w:rsidRDefault="00B1371D" w:rsidP="00B1371D">
      <w:pPr>
        <w:pStyle w:val="BodyText"/>
        <w:rPr>
          <w:rFonts w:ascii="Tahoma" w:hAnsi="Tahoma" w:cs="Tahoma"/>
          <w:b/>
          <w:color w:val="000000" w:themeColor="text1"/>
          <w:szCs w:val="22"/>
        </w:rPr>
      </w:pPr>
      <w:r w:rsidRPr="00D406D3">
        <w:rPr>
          <w:rFonts w:ascii="Tahoma" w:hAnsi="Tahoma" w:cs="Tahoma"/>
          <w:b/>
          <w:color w:val="000000" w:themeColor="text1"/>
          <w:szCs w:val="22"/>
        </w:rPr>
        <w:t>Graded Components</w:t>
      </w:r>
    </w:p>
    <w:p w:rsidR="004369A9" w:rsidRPr="004369A9" w:rsidRDefault="00B1371D" w:rsidP="00B1371D">
      <w:pPr>
        <w:pStyle w:val="BodyText"/>
        <w:rPr>
          <w:rFonts w:ascii="Tahoma" w:hAnsi="Tahoma" w:cs="Tahoma"/>
          <w:color w:val="000000" w:themeColor="text1"/>
          <w:szCs w:val="22"/>
        </w:rPr>
      </w:pPr>
      <w:r w:rsidRPr="00D406D3">
        <w:rPr>
          <w:rFonts w:ascii="Tahoma" w:hAnsi="Tahoma" w:cs="Tahoma"/>
          <w:color w:val="000000" w:themeColor="text1"/>
          <w:szCs w:val="22"/>
        </w:rPr>
        <w:t xml:space="preserve">Your grade will be comprised of several components, each of which is worth a set number of points. Details on each component can be found below. The total number of points for the course is 100. It is your responsibility to monitor your progress on iLearn, where grades will be posted as we complete various activities. </w:t>
      </w:r>
    </w:p>
    <w:p w:rsidR="00F956F8" w:rsidRDefault="00717FB3" w:rsidP="00B1371D">
      <w:pPr>
        <w:pStyle w:val="BodyText"/>
        <w:ind w:firstLine="720"/>
        <w:rPr>
          <w:rFonts w:ascii="Tahoma" w:hAnsi="Tahoma" w:cs="Tahoma"/>
          <w:color w:val="000000" w:themeColor="text1"/>
          <w:szCs w:val="22"/>
        </w:rPr>
      </w:pPr>
      <w:r w:rsidRPr="004369A9">
        <w:rPr>
          <w:rFonts w:ascii="Tahoma" w:hAnsi="Tahoma" w:cs="Tahoma"/>
          <w:color w:val="000000" w:themeColor="text1"/>
          <w:szCs w:val="22"/>
        </w:rPr>
        <w:t>Course</w:t>
      </w:r>
      <w:r w:rsidR="00F956F8" w:rsidRPr="004369A9">
        <w:rPr>
          <w:rFonts w:ascii="Tahoma" w:hAnsi="Tahoma" w:cs="Tahoma"/>
          <w:color w:val="000000" w:themeColor="text1"/>
          <w:szCs w:val="22"/>
        </w:rPr>
        <w:t xml:space="preserve"> project </w:t>
      </w:r>
      <w:r w:rsidR="00CA65BD" w:rsidRPr="004369A9">
        <w:rPr>
          <w:rFonts w:ascii="Tahoma" w:hAnsi="Tahoma" w:cs="Tahoma"/>
          <w:color w:val="000000" w:themeColor="text1"/>
          <w:szCs w:val="22"/>
        </w:rPr>
        <w:t>progress report and bibliography</w:t>
      </w:r>
      <w:r w:rsidR="00F956F8" w:rsidRPr="004369A9">
        <w:rPr>
          <w:rFonts w:ascii="Tahoma" w:hAnsi="Tahoma" w:cs="Tahoma"/>
          <w:color w:val="000000" w:themeColor="text1"/>
          <w:szCs w:val="22"/>
        </w:rPr>
        <w:t>: 5</w:t>
      </w:r>
      <w:r w:rsidR="00D232DA" w:rsidRPr="004369A9">
        <w:rPr>
          <w:rFonts w:ascii="Tahoma" w:hAnsi="Tahoma" w:cs="Tahoma"/>
          <w:color w:val="000000" w:themeColor="text1"/>
          <w:szCs w:val="22"/>
        </w:rPr>
        <w:t xml:space="preserve"> points</w:t>
      </w:r>
    </w:p>
    <w:p w:rsidR="00C45758" w:rsidRPr="004369A9" w:rsidRDefault="00C45758" w:rsidP="00B1371D">
      <w:pPr>
        <w:pStyle w:val="BodyText"/>
        <w:ind w:firstLine="720"/>
        <w:rPr>
          <w:rFonts w:ascii="Tahoma" w:hAnsi="Tahoma" w:cs="Tahoma"/>
          <w:color w:val="000000" w:themeColor="text1"/>
          <w:szCs w:val="22"/>
        </w:rPr>
      </w:pPr>
      <w:r>
        <w:rPr>
          <w:rFonts w:ascii="Tahoma" w:hAnsi="Tahoma" w:cs="Tahoma"/>
          <w:color w:val="000000" w:themeColor="text1"/>
          <w:szCs w:val="22"/>
        </w:rPr>
        <w:t>Questions for Katharine Gillespie: 5 points</w:t>
      </w:r>
    </w:p>
    <w:p w:rsidR="00BC7A3D" w:rsidRDefault="00717FB3" w:rsidP="00B1371D">
      <w:pPr>
        <w:pStyle w:val="BodyText"/>
        <w:ind w:firstLine="720"/>
        <w:rPr>
          <w:rFonts w:ascii="Tahoma" w:hAnsi="Tahoma" w:cs="Tahoma"/>
          <w:color w:val="000000" w:themeColor="text1"/>
          <w:szCs w:val="22"/>
        </w:rPr>
      </w:pPr>
      <w:r w:rsidRPr="004369A9">
        <w:rPr>
          <w:rFonts w:ascii="Tahoma" w:hAnsi="Tahoma" w:cs="Tahoma"/>
          <w:color w:val="000000" w:themeColor="text1"/>
          <w:szCs w:val="22"/>
        </w:rPr>
        <w:t>Course</w:t>
      </w:r>
      <w:r w:rsidR="00F956F8" w:rsidRPr="004369A9">
        <w:rPr>
          <w:rFonts w:ascii="Tahoma" w:hAnsi="Tahoma" w:cs="Tahoma"/>
          <w:color w:val="000000" w:themeColor="text1"/>
          <w:szCs w:val="22"/>
        </w:rPr>
        <w:t xml:space="preserve"> project</w:t>
      </w:r>
      <w:r w:rsidR="004369A9">
        <w:rPr>
          <w:rFonts w:ascii="Tahoma" w:hAnsi="Tahoma" w:cs="Tahoma"/>
          <w:color w:val="000000" w:themeColor="text1"/>
          <w:szCs w:val="22"/>
        </w:rPr>
        <w:t xml:space="preserve"> paper</w:t>
      </w:r>
      <w:r w:rsidR="00BC7A3D" w:rsidRPr="004369A9">
        <w:rPr>
          <w:rFonts w:ascii="Tahoma" w:hAnsi="Tahoma" w:cs="Tahoma"/>
          <w:color w:val="000000" w:themeColor="text1"/>
          <w:szCs w:val="22"/>
        </w:rPr>
        <w:t>: 2</w:t>
      </w:r>
      <w:r w:rsidR="00993C16">
        <w:rPr>
          <w:rFonts w:ascii="Tahoma" w:hAnsi="Tahoma" w:cs="Tahoma"/>
          <w:color w:val="000000" w:themeColor="text1"/>
          <w:szCs w:val="22"/>
        </w:rPr>
        <w:t>5</w:t>
      </w:r>
      <w:r w:rsidR="00BC7A3D" w:rsidRPr="004369A9">
        <w:rPr>
          <w:rFonts w:ascii="Tahoma" w:hAnsi="Tahoma" w:cs="Tahoma"/>
          <w:color w:val="000000" w:themeColor="text1"/>
          <w:szCs w:val="22"/>
        </w:rPr>
        <w:t xml:space="preserve"> points</w:t>
      </w:r>
    </w:p>
    <w:p w:rsidR="00B1371D" w:rsidRPr="004369A9" w:rsidRDefault="00B1371D" w:rsidP="00B1371D">
      <w:pPr>
        <w:pStyle w:val="BodyText"/>
        <w:rPr>
          <w:rFonts w:ascii="Tahoma" w:hAnsi="Tahoma" w:cs="Tahoma"/>
          <w:color w:val="000000" w:themeColor="text1"/>
          <w:szCs w:val="22"/>
        </w:rPr>
      </w:pPr>
      <w:r w:rsidRPr="004369A9">
        <w:rPr>
          <w:rFonts w:ascii="Tahoma" w:hAnsi="Tahoma" w:cs="Tahoma"/>
          <w:color w:val="000000" w:themeColor="text1"/>
          <w:szCs w:val="22"/>
        </w:rPr>
        <w:lastRenderedPageBreak/>
        <w:tab/>
      </w:r>
      <w:r w:rsidR="00D00E68" w:rsidRPr="004369A9">
        <w:rPr>
          <w:rFonts w:ascii="Tahoma" w:hAnsi="Tahoma" w:cs="Tahoma"/>
          <w:color w:val="000000" w:themeColor="text1"/>
          <w:szCs w:val="22"/>
        </w:rPr>
        <w:t>P</w:t>
      </w:r>
      <w:r w:rsidRPr="004369A9">
        <w:rPr>
          <w:rFonts w:ascii="Tahoma" w:hAnsi="Tahoma" w:cs="Tahoma"/>
          <w:color w:val="000000" w:themeColor="text1"/>
          <w:szCs w:val="22"/>
        </w:rPr>
        <w:t xml:space="preserve">articipation: </w:t>
      </w:r>
      <w:r w:rsidR="0017420E" w:rsidRPr="004369A9">
        <w:rPr>
          <w:rFonts w:ascii="Tahoma" w:hAnsi="Tahoma" w:cs="Tahoma"/>
          <w:color w:val="000000" w:themeColor="text1"/>
          <w:szCs w:val="22"/>
        </w:rPr>
        <w:t>2</w:t>
      </w:r>
      <w:r w:rsidR="0056529C">
        <w:rPr>
          <w:rFonts w:ascii="Tahoma" w:hAnsi="Tahoma" w:cs="Tahoma"/>
          <w:color w:val="000000" w:themeColor="text1"/>
          <w:szCs w:val="22"/>
        </w:rPr>
        <w:t>0</w:t>
      </w:r>
      <w:r w:rsidRPr="004369A9">
        <w:rPr>
          <w:rFonts w:ascii="Tahoma" w:hAnsi="Tahoma" w:cs="Tahoma"/>
          <w:color w:val="000000" w:themeColor="text1"/>
          <w:szCs w:val="22"/>
        </w:rPr>
        <w:t xml:space="preserve"> points</w:t>
      </w:r>
    </w:p>
    <w:p w:rsidR="00D232DA" w:rsidRPr="004369A9" w:rsidRDefault="00D232DA" w:rsidP="00B1371D">
      <w:pPr>
        <w:pStyle w:val="BodyText"/>
        <w:rPr>
          <w:rFonts w:ascii="Tahoma" w:hAnsi="Tahoma" w:cs="Tahoma"/>
          <w:color w:val="000000" w:themeColor="text1"/>
          <w:szCs w:val="22"/>
        </w:rPr>
      </w:pPr>
      <w:r w:rsidRPr="004369A9">
        <w:rPr>
          <w:rFonts w:ascii="Tahoma" w:hAnsi="Tahoma" w:cs="Tahoma"/>
          <w:color w:val="000000" w:themeColor="text1"/>
          <w:szCs w:val="22"/>
        </w:rPr>
        <w:tab/>
        <w:t>Mid-term take-home: 20 points</w:t>
      </w:r>
    </w:p>
    <w:p w:rsidR="00D232DA" w:rsidRPr="00D406D3" w:rsidRDefault="00D232DA" w:rsidP="00B1371D">
      <w:pPr>
        <w:pStyle w:val="BodyText"/>
        <w:rPr>
          <w:rFonts w:ascii="Tahoma" w:hAnsi="Tahoma" w:cs="Tahoma"/>
          <w:color w:val="000000" w:themeColor="text1"/>
          <w:szCs w:val="22"/>
        </w:rPr>
      </w:pPr>
      <w:r w:rsidRPr="004369A9">
        <w:rPr>
          <w:rFonts w:ascii="Tahoma" w:hAnsi="Tahoma" w:cs="Tahoma"/>
          <w:color w:val="000000" w:themeColor="text1"/>
          <w:szCs w:val="22"/>
        </w:rPr>
        <w:tab/>
        <w:t>Final take-home: 2</w:t>
      </w:r>
      <w:r w:rsidR="0056529C">
        <w:rPr>
          <w:rFonts w:ascii="Tahoma" w:hAnsi="Tahoma" w:cs="Tahoma"/>
          <w:color w:val="000000" w:themeColor="text1"/>
          <w:szCs w:val="22"/>
        </w:rPr>
        <w:t>5</w:t>
      </w:r>
      <w:r w:rsidRPr="004369A9">
        <w:rPr>
          <w:rFonts w:ascii="Tahoma" w:hAnsi="Tahoma" w:cs="Tahoma"/>
          <w:color w:val="000000" w:themeColor="text1"/>
          <w:szCs w:val="22"/>
        </w:rPr>
        <w:t xml:space="preserve"> points</w:t>
      </w:r>
    </w:p>
    <w:p w:rsidR="00B1371D" w:rsidRPr="001573F5" w:rsidRDefault="00B1371D" w:rsidP="00B1371D">
      <w:pPr>
        <w:pStyle w:val="BodyText"/>
        <w:rPr>
          <w:rFonts w:ascii="Tahoma" w:hAnsi="Tahoma" w:cs="Tahoma"/>
          <w:b/>
          <w:color w:val="000000" w:themeColor="text1"/>
          <w:szCs w:val="22"/>
        </w:rPr>
      </w:pPr>
      <w:r w:rsidRPr="00D406D3">
        <w:rPr>
          <w:rFonts w:ascii="Tahoma" w:hAnsi="Tahoma" w:cs="Tahoma"/>
          <w:color w:val="000000" w:themeColor="text1"/>
          <w:szCs w:val="22"/>
        </w:rPr>
        <w:tab/>
      </w:r>
      <w:r w:rsidR="00BC7A3D" w:rsidRPr="00D406D3">
        <w:rPr>
          <w:rFonts w:ascii="Tahoma" w:hAnsi="Tahoma" w:cs="Tahoma"/>
          <w:color w:val="000000" w:themeColor="text1"/>
          <w:szCs w:val="22"/>
        </w:rPr>
        <w:tab/>
      </w:r>
    </w:p>
    <w:p w:rsidR="00B1371D" w:rsidRDefault="00AF3128" w:rsidP="00B1371D">
      <w:pPr>
        <w:pStyle w:val="BodyText"/>
        <w:rPr>
          <w:rFonts w:ascii="Tahoma" w:hAnsi="Tahoma" w:cs="Tahoma"/>
          <w:b/>
          <w:color w:val="000000" w:themeColor="text1"/>
          <w:szCs w:val="22"/>
        </w:rPr>
      </w:pPr>
      <w:r>
        <w:rPr>
          <w:rFonts w:ascii="Tahoma" w:hAnsi="Tahoma" w:cs="Tahoma"/>
          <w:b/>
          <w:color w:val="000000" w:themeColor="text1"/>
          <w:szCs w:val="22"/>
        </w:rPr>
        <w:t>Evaluation of Student Progress</w:t>
      </w:r>
    </w:p>
    <w:p w:rsidR="00717FB3" w:rsidRDefault="00717FB3" w:rsidP="008C5A8E">
      <w:pPr>
        <w:pStyle w:val="BodyText"/>
        <w:ind w:firstLine="360"/>
        <w:rPr>
          <w:rFonts w:ascii="Tahoma" w:hAnsi="Tahoma" w:cs="Tahoma"/>
          <w:b/>
          <w:i/>
          <w:color w:val="000000" w:themeColor="text1"/>
          <w:szCs w:val="22"/>
        </w:rPr>
      </w:pPr>
      <w:r>
        <w:rPr>
          <w:rFonts w:ascii="Tahoma" w:hAnsi="Tahoma" w:cs="Tahoma"/>
          <w:b/>
          <w:i/>
          <w:color w:val="000000" w:themeColor="text1"/>
          <w:szCs w:val="22"/>
        </w:rPr>
        <w:t>Course Project:</w:t>
      </w:r>
    </w:p>
    <w:p w:rsidR="00717FB3" w:rsidRPr="00717FB3" w:rsidRDefault="00717FB3" w:rsidP="008C5A8E">
      <w:pPr>
        <w:pStyle w:val="BodyText"/>
        <w:ind w:firstLine="360"/>
        <w:rPr>
          <w:rFonts w:ascii="Tahoma" w:hAnsi="Tahoma" w:cs="Tahoma"/>
          <w:color w:val="000000" w:themeColor="text1"/>
          <w:szCs w:val="22"/>
        </w:rPr>
      </w:pPr>
      <w:r>
        <w:rPr>
          <w:rFonts w:ascii="Tahoma" w:hAnsi="Tahoma" w:cs="Tahoma"/>
          <w:color w:val="000000" w:themeColor="text1"/>
          <w:szCs w:val="22"/>
        </w:rPr>
        <w:t>Each student will engage in original research examining the relationships between human animals and a spe</w:t>
      </w:r>
      <w:r w:rsidR="00204050">
        <w:rPr>
          <w:rFonts w:ascii="Tahoma" w:hAnsi="Tahoma" w:cs="Tahoma"/>
          <w:color w:val="000000" w:themeColor="text1"/>
          <w:szCs w:val="22"/>
        </w:rPr>
        <w:t>cific non-human animal species using a feminist lens</w:t>
      </w:r>
      <w:r w:rsidR="00BB2208">
        <w:rPr>
          <w:rFonts w:ascii="Tahoma" w:hAnsi="Tahoma" w:cs="Tahoma"/>
          <w:color w:val="000000" w:themeColor="text1"/>
          <w:szCs w:val="22"/>
        </w:rPr>
        <w:t>.</w:t>
      </w:r>
      <w:r w:rsidR="00473346">
        <w:rPr>
          <w:rFonts w:ascii="Tahoma" w:hAnsi="Tahoma" w:cs="Tahoma"/>
          <w:color w:val="000000" w:themeColor="text1"/>
          <w:szCs w:val="22"/>
        </w:rPr>
        <w:t xml:space="preserve"> About half way through the quarter, students will submit a progress report </w:t>
      </w:r>
      <w:r w:rsidR="00FD419B">
        <w:rPr>
          <w:rFonts w:ascii="Tahoma" w:hAnsi="Tahoma" w:cs="Tahoma"/>
          <w:color w:val="000000" w:themeColor="text1"/>
          <w:szCs w:val="22"/>
        </w:rPr>
        <w:t>with a bibliography including at least three scholarly sources</w:t>
      </w:r>
      <w:r w:rsidR="00473346">
        <w:rPr>
          <w:rFonts w:ascii="Tahoma" w:hAnsi="Tahoma" w:cs="Tahoma"/>
          <w:color w:val="000000" w:themeColor="text1"/>
          <w:szCs w:val="22"/>
        </w:rPr>
        <w:t xml:space="preserve">. </w:t>
      </w:r>
    </w:p>
    <w:p w:rsidR="00BC7A3D" w:rsidRDefault="0048417D" w:rsidP="00B1371D">
      <w:pPr>
        <w:pStyle w:val="BodyText"/>
        <w:ind w:firstLine="360"/>
        <w:rPr>
          <w:rFonts w:ascii="Tahoma" w:hAnsi="Tahoma" w:cs="Tahoma"/>
          <w:i/>
          <w:color w:val="000000" w:themeColor="text1"/>
          <w:szCs w:val="22"/>
        </w:rPr>
      </w:pPr>
      <w:r w:rsidRPr="0048417D">
        <w:rPr>
          <w:rFonts w:ascii="Tahoma" w:hAnsi="Tahoma" w:cs="Tahoma"/>
          <w:b/>
          <w:i/>
          <w:color w:val="000000" w:themeColor="text1"/>
          <w:szCs w:val="22"/>
        </w:rPr>
        <w:t>Mid-term and Final Tests</w:t>
      </w:r>
      <w:r w:rsidRPr="0048417D">
        <w:rPr>
          <w:rFonts w:ascii="Tahoma" w:hAnsi="Tahoma" w:cs="Tahoma"/>
          <w:i/>
          <w:color w:val="000000" w:themeColor="text1"/>
          <w:szCs w:val="22"/>
        </w:rPr>
        <w:t xml:space="preserve">: </w:t>
      </w:r>
    </w:p>
    <w:p w:rsidR="007B14C0" w:rsidRPr="007B14C0" w:rsidRDefault="007B14C0" w:rsidP="00B1371D">
      <w:pPr>
        <w:pStyle w:val="BodyText"/>
        <w:ind w:firstLine="360"/>
        <w:rPr>
          <w:rFonts w:ascii="Tahoma" w:hAnsi="Tahoma" w:cs="Tahoma"/>
          <w:color w:val="000000" w:themeColor="text1"/>
          <w:szCs w:val="22"/>
        </w:rPr>
      </w:pPr>
      <w:r>
        <w:rPr>
          <w:rFonts w:ascii="Tahoma" w:hAnsi="Tahoma" w:cs="Tahoma"/>
          <w:color w:val="000000" w:themeColor="text1"/>
          <w:szCs w:val="22"/>
        </w:rPr>
        <w:t>Students will complete two assessments of understanding of course material through take-home tests. Each test will be made a</w:t>
      </w:r>
      <w:r w:rsidR="008F3682">
        <w:rPr>
          <w:rFonts w:ascii="Tahoma" w:hAnsi="Tahoma" w:cs="Tahoma"/>
          <w:color w:val="000000" w:themeColor="text1"/>
          <w:szCs w:val="22"/>
        </w:rPr>
        <w:t xml:space="preserve">vailable on iLearn about ten days </w:t>
      </w:r>
      <w:r>
        <w:rPr>
          <w:rFonts w:ascii="Tahoma" w:hAnsi="Tahoma" w:cs="Tahoma"/>
          <w:color w:val="000000" w:themeColor="text1"/>
          <w:szCs w:val="22"/>
        </w:rPr>
        <w:t xml:space="preserve">before the deadline and will involve responding to a series of short essay questions. </w:t>
      </w:r>
      <w:r w:rsidR="001533DA">
        <w:rPr>
          <w:rFonts w:ascii="Tahoma" w:hAnsi="Tahoma" w:cs="Tahoma"/>
          <w:color w:val="000000" w:themeColor="text1"/>
          <w:szCs w:val="22"/>
        </w:rPr>
        <w:t xml:space="preserve">You can expect to write about </w:t>
      </w:r>
      <w:r w:rsidR="008F3682">
        <w:rPr>
          <w:rFonts w:ascii="Tahoma" w:hAnsi="Tahoma" w:cs="Tahoma"/>
          <w:color w:val="000000" w:themeColor="text1"/>
          <w:szCs w:val="22"/>
        </w:rPr>
        <w:t>8</w:t>
      </w:r>
      <w:r>
        <w:rPr>
          <w:rFonts w:ascii="Tahoma" w:hAnsi="Tahoma" w:cs="Tahoma"/>
          <w:color w:val="000000" w:themeColor="text1"/>
          <w:szCs w:val="22"/>
        </w:rPr>
        <w:t xml:space="preserve"> double-spaced pages for each test, and will need to have completed assigned readings to respond to the questions. </w:t>
      </w:r>
    </w:p>
    <w:p w:rsidR="0048417D" w:rsidRDefault="0048417D" w:rsidP="00B1371D">
      <w:pPr>
        <w:pStyle w:val="BodyText"/>
        <w:ind w:firstLine="360"/>
        <w:rPr>
          <w:rFonts w:ascii="Tahoma" w:hAnsi="Tahoma" w:cs="Tahoma"/>
          <w:b/>
          <w:i/>
          <w:color w:val="000000" w:themeColor="text1"/>
          <w:szCs w:val="22"/>
        </w:rPr>
      </w:pPr>
      <w:r>
        <w:rPr>
          <w:rFonts w:ascii="Tahoma" w:hAnsi="Tahoma" w:cs="Tahoma"/>
          <w:b/>
          <w:i/>
          <w:color w:val="000000" w:themeColor="text1"/>
          <w:szCs w:val="22"/>
        </w:rPr>
        <w:t>Participation:</w:t>
      </w:r>
    </w:p>
    <w:p w:rsidR="008F3682" w:rsidRDefault="007B14C0" w:rsidP="008F3682">
      <w:pPr>
        <w:pStyle w:val="BodyText"/>
        <w:ind w:firstLine="360"/>
        <w:rPr>
          <w:rFonts w:ascii="Tahoma" w:hAnsi="Tahoma" w:cs="Tahoma"/>
          <w:color w:val="000000" w:themeColor="text1"/>
          <w:szCs w:val="22"/>
        </w:rPr>
      </w:pPr>
      <w:r>
        <w:rPr>
          <w:rFonts w:ascii="Tahoma" w:hAnsi="Tahoma" w:cs="Tahoma"/>
          <w:color w:val="000000" w:themeColor="text1"/>
          <w:szCs w:val="22"/>
        </w:rPr>
        <w:t>This is a seminar-style class in wh</w:t>
      </w:r>
      <w:r w:rsidR="00822E3A">
        <w:rPr>
          <w:rFonts w:ascii="Tahoma" w:hAnsi="Tahoma" w:cs="Tahoma"/>
          <w:color w:val="000000" w:themeColor="text1"/>
          <w:szCs w:val="22"/>
        </w:rPr>
        <w:t>ich attendance and engagement are</w:t>
      </w:r>
      <w:r>
        <w:rPr>
          <w:rFonts w:ascii="Tahoma" w:hAnsi="Tahoma" w:cs="Tahoma"/>
          <w:color w:val="000000" w:themeColor="text1"/>
          <w:szCs w:val="22"/>
        </w:rPr>
        <w:t xml:space="preserve"> critical not just</w:t>
      </w:r>
      <w:r w:rsidR="00822E3A">
        <w:rPr>
          <w:rFonts w:ascii="Tahoma" w:hAnsi="Tahoma" w:cs="Tahoma"/>
          <w:color w:val="000000" w:themeColor="text1"/>
          <w:szCs w:val="22"/>
        </w:rPr>
        <w:t xml:space="preserve"> for</w:t>
      </w:r>
      <w:r>
        <w:rPr>
          <w:rFonts w:ascii="Tahoma" w:hAnsi="Tahoma" w:cs="Tahoma"/>
          <w:color w:val="000000" w:themeColor="text1"/>
          <w:szCs w:val="22"/>
        </w:rPr>
        <w:t xml:space="preserve"> you</w:t>
      </w:r>
      <w:r w:rsidR="00822E3A">
        <w:rPr>
          <w:rFonts w:ascii="Tahoma" w:hAnsi="Tahoma" w:cs="Tahoma"/>
          <w:color w:val="000000" w:themeColor="text1"/>
          <w:szCs w:val="22"/>
        </w:rPr>
        <w:t>r own learning experience, but f</w:t>
      </w:r>
      <w:r>
        <w:rPr>
          <w:rFonts w:ascii="Tahoma" w:hAnsi="Tahoma" w:cs="Tahoma"/>
          <w:color w:val="000000" w:themeColor="text1"/>
          <w:szCs w:val="22"/>
        </w:rPr>
        <w:t>o</w:t>
      </w:r>
      <w:r w:rsidR="00822E3A">
        <w:rPr>
          <w:rFonts w:ascii="Tahoma" w:hAnsi="Tahoma" w:cs="Tahoma"/>
          <w:color w:val="000000" w:themeColor="text1"/>
          <w:szCs w:val="22"/>
        </w:rPr>
        <w:t>r</w:t>
      </w:r>
      <w:r>
        <w:rPr>
          <w:rFonts w:ascii="Tahoma" w:hAnsi="Tahoma" w:cs="Tahoma"/>
          <w:color w:val="000000" w:themeColor="text1"/>
          <w:szCs w:val="22"/>
        </w:rPr>
        <w:t xml:space="preserve"> that of your peers, as well. </w:t>
      </w:r>
      <w:r w:rsidRPr="008F3682">
        <w:rPr>
          <w:rFonts w:ascii="Tahoma" w:hAnsi="Tahoma" w:cs="Tahoma"/>
          <w:color w:val="000000" w:themeColor="text1"/>
          <w:szCs w:val="22"/>
          <w:u w:val="single"/>
        </w:rPr>
        <w:t xml:space="preserve">Please arrive to class on time and prepared to discuss the readings assigned for the week. </w:t>
      </w:r>
      <w:r>
        <w:rPr>
          <w:rFonts w:ascii="Tahoma" w:hAnsi="Tahoma" w:cs="Tahoma"/>
          <w:color w:val="000000" w:themeColor="text1"/>
          <w:szCs w:val="22"/>
        </w:rPr>
        <w:t xml:space="preserve">Such preparation requires active reading—including </w:t>
      </w:r>
      <w:r w:rsidR="00822E3A">
        <w:rPr>
          <w:rFonts w:ascii="Tahoma" w:hAnsi="Tahoma" w:cs="Tahoma"/>
          <w:color w:val="000000" w:themeColor="text1"/>
          <w:szCs w:val="22"/>
        </w:rPr>
        <w:t xml:space="preserve">notetaking on the readings. </w:t>
      </w:r>
      <w:r w:rsidR="007867AB">
        <w:rPr>
          <w:rFonts w:ascii="Tahoma" w:hAnsi="Tahoma" w:cs="Tahoma"/>
          <w:color w:val="000000" w:themeColor="text1"/>
          <w:szCs w:val="22"/>
        </w:rPr>
        <w:t>Please note that your participation points are based on participation, not attendance</w:t>
      </w:r>
      <w:r w:rsidR="008F3682">
        <w:rPr>
          <w:rFonts w:ascii="Tahoma" w:hAnsi="Tahoma" w:cs="Tahoma"/>
          <w:color w:val="000000" w:themeColor="text1"/>
          <w:szCs w:val="22"/>
        </w:rPr>
        <w:t xml:space="preserve"> alone</w:t>
      </w:r>
      <w:r w:rsidR="007867AB">
        <w:rPr>
          <w:rFonts w:ascii="Tahoma" w:hAnsi="Tahoma" w:cs="Tahoma"/>
          <w:color w:val="000000" w:themeColor="text1"/>
          <w:szCs w:val="22"/>
        </w:rPr>
        <w:t xml:space="preserve">. </w:t>
      </w:r>
      <w:r w:rsidR="008F3682">
        <w:rPr>
          <w:rFonts w:ascii="Tahoma" w:hAnsi="Tahoma" w:cs="Tahoma"/>
          <w:color w:val="000000" w:themeColor="text1"/>
          <w:szCs w:val="22"/>
        </w:rPr>
        <w:t xml:space="preserve">This means that you come to class engaged and prepared, ready to discuss material and interact with me and your peers. </w:t>
      </w:r>
    </w:p>
    <w:p w:rsidR="007B14C0" w:rsidRDefault="00822E3A" w:rsidP="008F3682">
      <w:pPr>
        <w:pStyle w:val="BodyText"/>
        <w:ind w:firstLine="360"/>
        <w:rPr>
          <w:rFonts w:ascii="Tahoma" w:hAnsi="Tahoma" w:cs="Tahoma"/>
          <w:color w:val="000000" w:themeColor="text1"/>
          <w:szCs w:val="22"/>
        </w:rPr>
      </w:pPr>
      <w:r>
        <w:rPr>
          <w:rFonts w:ascii="Tahoma" w:hAnsi="Tahoma" w:cs="Tahoma"/>
          <w:color w:val="000000" w:themeColor="text1"/>
          <w:szCs w:val="22"/>
        </w:rPr>
        <w:t xml:space="preserve">Because we meet only once per week, </w:t>
      </w:r>
      <w:r w:rsidR="00606824">
        <w:rPr>
          <w:rFonts w:ascii="Tahoma" w:hAnsi="Tahoma" w:cs="Tahoma"/>
          <w:color w:val="000000" w:themeColor="text1"/>
          <w:szCs w:val="22"/>
        </w:rPr>
        <w:t>missing even a single class meeting means you will be missing a lot</w:t>
      </w:r>
      <w:r>
        <w:rPr>
          <w:rFonts w:ascii="Tahoma" w:hAnsi="Tahoma" w:cs="Tahoma"/>
          <w:color w:val="000000" w:themeColor="text1"/>
          <w:szCs w:val="22"/>
        </w:rPr>
        <w:t xml:space="preserve">. </w:t>
      </w:r>
      <w:r w:rsidR="008471C8">
        <w:rPr>
          <w:rFonts w:ascii="Tahoma" w:hAnsi="Tahoma" w:cs="Tahoma"/>
          <w:color w:val="000000" w:themeColor="text1"/>
          <w:szCs w:val="22"/>
          <w:u w:val="single"/>
        </w:rPr>
        <w:t>I expec</w:t>
      </w:r>
      <w:r w:rsidR="007867AB" w:rsidRPr="007867AB">
        <w:rPr>
          <w:rFonts w:ascii="Tahoma" w:hAnsi="Tahoma" w:cs="Tahoma"/>
          <w:color w:val="000000" w:themeColor="text1"/>
          <w:szCs w:val="22"/>
          <w:u w:val="single"/>
        </w:rPr>
        <w:t>t you to be here each week.</w:t>
      </w:r>
      <w:r w:rsidR="007867AB">
        <w:rPr>
          <w:rFonts w:ascii="Tahoma" w:hAnsi="Tahoma" w:cs="Tahoma"/>
          <w:color w:val="000000" w:themeColor="text1"/>
          <w:szCs w:val="22"/>
        </w:rPr>
        <w:t xml:space="preserve"> Should you unavoidably miss a class, please provide me with </w:t>
      </w:r>
      <w:r w:rsidR="007F6637" w:rsidRPr="006F416A">
        <w:rPr>
          <w:rFonts w:ascii="Tahoma" w:hAnsi="Tahoma" w:cs="Tahoma"/>
          <w:color w:val="000000" w:themeColor="text1"/>
          <w:szCs w:val="22"/>
        </w:rPr>
        <w:t>written and specific</w:t>
      </w:r>
      <w:r w:rsidR="007F6637" w:rsidRPr="00D406D3">
        <w:rPr>
          <w:rFonts w:ascii="Tahoma" w:hAnsi="Tahoma" w:cs="Tahoma"/>
          <w:color w:val="000000" w:themeColor="text1"/>
          <w:szCs w:val="22"/>
        </w:rPr>
        <w:t xml:space="preserve"> verification from a</w:t>
      </w:r>
      <w:r w:rsidR="007867AB">
        <w:rPr>
          <w:rFonts w:ascii="Tahoma" w:hAnsi="Tahoma" w:cs="Tahoma"/>
          <w:color w:val="000000" w:themeColor="text1"/>
          <w:szCs w:val="22"/>
        </w:rPr>
        <w:t xml:space="preserve"> relevant professional (e.g.,</w:t>
      </w:r>
      <w:r w:rsidR="007F6637" w:rsidRPr="00D406D3">
        <w:rPr>
          <w:rFonts w:ascii="Tahoma" w:hAnsi="Tahoma" w:cs="Tahoma"/>
          <w:color w:val="000000" w:themeColor="text1"/>
          <w:szCs w:val="22"/>
        </w:rPr>
        <w:t xml:space="preserve"> doctor, religious leader</w:t>
      </w:r>
      <w:r w:rsidR="007F6637">
        <w:rPr>
          <w:rFonts w:ascii="Tahoma" w:hAnsi="Tahoma" w:cs="Tahoma"/>
          <w:color w:val="000000" w:themeColor="text1"/>
          <w:szCs w:val="22"/>
        </w:rPr>
        <w:t>, funeral home director, etc</w:t>
      </w:r>
      <w:r w:rsidR="007F6637" w:rsidRPr="00D406D3">
        <w:rPr>
          <w:rFonts w:ascii="Tahoma" w:hAnsi="Tahoma" w:cs="Tahoma"/>
          <w:color w:val="000000" w:themeColor="text1"/>
          <w:szCs w:val="22"/>
        </w:rPr>
        <w:t>.</w:t>
      </w:r>
      <w:r w:rsidR="007867AB">
        <w:rPr>
          <w:rFonts w:ascii="Tahoma" w:hAnsi="Tahoma" w:cs="Tahoma"/>
          <w:color w:val="000000" w:themeColor="text1"/>
          <w:szCs w:val="22"/>
        </w:rPr>
        <w:t xml:space="preserve">) to explain your absence. </w:t>
      </w:r>
      <w:r w:rsidR="003C65F1" w:rsidRPr="00D406D3">
        <w:rPr>
          <w:rFonts w:ascii="Tahoma" w:hAnsi="Tahoma" w:cs="Tahoma"/>
          <w:color w:val="000000" w:themeColor="text1"/>
          <w:szCs w:val="22"/>
        </w:rPr>
        <w:t xml:space="preserve">Vacation plans, </w:t>
      </w:r>
      <w:r w:rsidR="003C65F1">
        <w:rPr>
          <w:rFonts w:ascii="Tahoma" w:hAnsi="Tahoma" w:cs="Tahoma"/>
          <w:color w:val="000000" w:themeColor="text1"/>
          <w:szCs w:val="22"/>
        </w:rPr>
        <w:t>conflicts with work, romantic crises, minor ailments</w:t>
      </w:r>
      <w:r w:rsidR="003C65F1" w:rsidRPr="00D406D3">
        <w:rPr>
          <w:rFonts w:ascii="Tahoma" w:hAnsi="Tahoma" w:cs="Tahoma"/>
          <w:color w:val="000000" w:themeColor="text1"/>
          <w:szCs w:val="22"/>
        </w:rPr>
        <w:t>, oversleeping, and speeding tickets are NOT legitimate excuses for missing</w:t>
      </w:r>
      <w:r w:rsidR="003C65F1">
        <w:rPr>
          <w:rFonts w:ascii="Tahoma" w:hAnsi="Tahoma" w:cs="Tahoma"/>
          <w:color w:val="000000" w:themeColor="text1"/>
          <w:szCs w:val="22"/>
        </w:rPr>
        <w:t xml:space="preserve"> class.</w:t>
      </w:r>
      <w:r w:rsidR="003C65F1" w:rsidRPr="00D406D3">
        <w:rPr>
          <w:rFonts w:ascii="Tahoma" w:hAnsi="Tahoma" w:cs="Tahoma"/>
          <w:color w:val="000000" w:themeColor="text1"/>
          <w:szCs w:val="22"/>
        </w:rPr>
        <w:t xml:space="preserve"> </w:t>
      </w:r>
      <w:r w:rsidR="007867AB">
        <w:rPr>
          <w:rFonts w:ascii="Tahoma" w:hAnsi="Tahoma" w:cs="Tahoma"/>
          <w:color w:val="000000" w:themeColor="text1"/>
          <w:szCs w:val="22"/>
        </w:rPr>
        <w:t xml:space="preserve">Class absences will seriously jeopardize your grade in the course. If a circumstance arises that makes it difficult for you to attend </w:t>
      </w:r>
      <w:r w:rsidR="003C65F1">
        <w:rPr>
          <w:rFonts w:ascii="Tahoma" w:hAnsi="Tahoma" w:cs="Tahoma"/>
          <w:color w:val="000000" w:themeColor="text1"/>
          <w:szCs w:val="22"/>
        </w:rPr>
        <w:t xml:space="preserve">each </w:t>
      </w:r>
      <w:r w:rsidR="007867AB">
        <w:rPr>
          <w:rFonts w:ascii="Tahoma" w:hAnsi="Tahoma" w:cs="Tahoma"/>
          <w:color w:val="000000" w:themeColor="text1"/>
          <w:szCs w:val="22"/>
        </w:rPr>
        <w:t xml:space="preserve">class, please see me immediately so that we can determine whether </w:t>
      </w:r>
      <w:r w:rsidR="0022197F">
        <w:rPr>
          <w:rFonts w:ascii="Tahoma" w:hAnsi="Tahoma" w:cs="Tahoma"/>
          <w:color w:val="000000" w:themeColor="text1"/>
          <w:szCs w:val="22"/>
        </w:rPr>
        <w:t xml:space="preserve">and how </w:t>
      </w:r>
      <w:r w:rsidR="007867AB">
        <w:rPr>
          <w:rFonts w:ascii="Tahoma" w:hAnsi="Tahoma" w:cs="Tahoma"/>
          <w:color w:val="000000" w:themeColor="text1"/>
          <w:szCs w:val="22"/>
        </w:rPr>
        <w:t xml:space="preserve">you can complete the course. </w:t>
      </w:r>
    </w:p>
    <w:p w:rsidR="001573F5" w:rsidRDefault="001573F5" w:rsidP="001573F5">
      <w:pPr>
        <w:pStyle w:val="BodyText"/>
        <w:rPr>
          <w:rFonts w:ascii="Tahoma" w:hAnsi="Tahoma" w:cs="Tahoma"/>
          <w:color w:val="000000" w:themeColor="text1"/>
          <w:szCs w:val="22"/>
        </w:rPr>
      </w:pPr>
    </w:p>
    <w:p w:rsidR="001573F5" w:rsidRPr="00D406D3" w:rsidRDefault="001573F5" w:rsidP="001573F5">
      <w:pPr>
        <w:pStyle w:val="BodyText"/>
        <w:rPr>
          <w:rFonts w:ascii="Tahoma" w:hAnsi="Tahoma" w:cs="Tahoma"/>
          <w:b/>
          <w:color w:val="000000" w:themeColor="text1"/>
          <w:szCs w:val="22"/>
        </w:rPr>
      </w:pPr>
      <w:r w:rsidRPr="00D406D3">
        <w:rPr>
          <w:rFonts w:ascii="Tahoma" w:hAnsi="Tahoma" w:cs="Tahoma"/>
          <w:b/>
          <w:color w:val="000000" w:themeColor="text1"/>
          <w:szCs w:val="22"/>
        </w:rPr>
        <w:t>Course Policies</w:t>
      </w:r>
      <w:r w:rsidRPr="00D406D3">
        <w:rPr>
          <w:rFonts w:ascii="Tahoma" w:hAnsi="Tahoma" w:cs="Tahoma"/>
          <w:b/>
          <w:color w:val="000000" w:themeColor="text1"/>
          <w:szCs w:val="22"/>
        </w:rPr>
        <w:tab/>
        <w:t xml:space="preserve"> </w:t>
      </w:r>
    </w:p>
    <w:p w:rsidR="008F3682" w:rsidRDefault="001573F5" w:rsidP="001573F5">
      <w:pPr>
        <w:pStyle w:val="BodyText"/>
        <w:numPr>
          <w:ilvl w:val="0"/>
          <w:numId w:val="2"/>
        </w:numPr>
        <w:rPr>
          <w:rFonts w:ascii="Tahoma" w:hAnsi="Tahoma" w:cs="Tahoma"/>
          <w:color w:val="000000" w:themeColor="text1"/>
          <w:szCs w:val="22"/>
        </w:rPr>
      </w:pPr>
      <w:r>
        <w:rPr>
          <w:rFonts w:ascii="Tahoma" w:hAnsi="Tahoma" w:cs="Tahoma"/>
          <w:color w:val="000000" w:themeColor="text1"/>
          <w:szCs w:val="22"/>
        </w:rPr>
        <w:t>L</w:t>
      </w:r>
      <w:r w:rsidRPr="00D406D3">
        <w:rPr>
          <w:rFonts w:ascii="Tahoma" w:hAnsi="Tahoma" w:cs="Tahoma"/>
          <w:color w:val="000000" w:themeColor="text1"/>
          <w:szCs w:val="22"/>
        </w:rPr>
        <w:t xml:space="preserve">ate submission of tests or papers can only be arranged with written documentation of a legitimate conflict. </w:t>
      </w:r>
      <w:r w:rsidR="008F3682">
        <w:rPr>
          <w:rFonts w:ascii="Tahoma" w:hAnsi="Tahoma" w:cs="Tahoma"/>
          <w:color w:val="000000" w:themeColor="text1"/>
          <w:szCs w:val="22"/>
        </w:rPr>
        <w:t>Please expect to lose 4 points for ea</w:t>
      </w:r>
      <w:r w:rsidR="009A45BE">
        <w:rPr>
          <w:rFonts w:ascii="Tahoma" w:hAnsi="Tahoma" w:cs="Tahoma"/>
          <w:color w:val="000000" w:themeColor="text1"/>
          <w:szCs w:val="22"/>
        </w:rPr>
        <w:t xml:space="preserve">ch day a test or paper is late, beginning at the time specified for submission. </w:t>
      </w:r>
    </w:p>
    <w:p w:rsidR="001573F5" w:rsidRPr="001573F5" w:rsidRDefault="001573F5" w:rsidP="001573F5">
      <w:pPr>
        <w:pStyle w:val="BodyText"/>
        <w:numPr>
          <w:ilvl w:val="0"/>
          <w:numId w:val="2"/>
        </w:numPr>
        <w:rPr>
          <w:rFonts w:ascii="Tahoma" w:hAnsi="Tahoma" w:cs="Tahoma"/>
          <w:color w:val="000000" w:themeColor="text1"/>
          <w:szCs w:val="22"/>
        </w:rPr>
      </w:pPr>
      <w:r w:rsidRPr="007F6637">
        <w:rPr>
          <w:rFonts w:ascii="Tahoma" w:hAnsi="Tahoma" w:cs="Tahoma"/>
          <w:color w:val="000000" w:themeColor="text1"/>
          <w:szCs w:val="22"/>
        </w:rPr>
        <w:t>Please note that late arrivals and early departures count as absences. We will take a break mid-way through each session</w:t>
      </w:r>
      <w:r>
        <w:rPr>
          <w:rFonts w:ascii="Tahoma" w:hAnsi="Tahoma" w:cs="Tahoma"/>
          <w:color w:val="000000" w:themeColor="text1"/>
          <w:szCs w:val="22"/>
        </w:rPr>
        <w:t>; if possible, please avoid leaving the classroom other than during our break</w:t>
      </w:r>
      <w:r w:rsidRPr="007F6637">
        <w:rPr>
          <w:rFonts w:ascii="Tahoma" w:hAnsi="Tahoma" w:cs="Tahoma"/>
          <w:color w:val="000000" w:themeColor="text1"/>
          <w:szCs w:val="22"/>
        </w:rPr>
        <w:t xml:space="preserve">. </w:t>
      </w:r>
    </w:p>
    <w:p w:rsidR="001573F5" w:rsidRDefault="00A32594" w:rsidP="001573F5">
      <w:pPr>
        <w:pStyle w:val="BodyText"/>
        <w:numPr>
          <w:ilvl w:val="0"/>
          <w:numId w:val="2"/>
        </w:numPr>
        <w:rPr>
          <w:rFonts w:ascii="Tahoma" w:hAnsi="Tahoma" w:cs="Tahoma"/>
          <w:color w:val="000000" w:themeColor="text1"/>
          <w:szCs w:val="22"/>
        </w:rPr>
      </w:pPr>
      <w:r>
        <w:rPr>
          <w:rFonts w:ascii="Tahoma" w:hAnsi="Tahoma" w:cs="Tahoma"/>
          <w:color w:val="000000" w:themeColor="text1"/>
          <w:szCs w:val="22"/>
        </w:rPr>
        <w:t>Both feminism broadly and feminist animal studies stress the importance of accessing our human capacities for empathy. It’s hard to empathize with someone if you aren’t paying attention to them. To that end, t</w:t>
      </w:r>
      <w:r w:rsidR="001573F5" w:rsidRPr="00D406D3">
        <w:rPr>
          <w:rFonts w:ascii="Tahoma" w:hAnsi="Tahoma" w:cs="Tahoma"/>
          <w:color w:val="000000" w:themeColor="text1"/>
          <w:szCs w:val="22"/>
        </w:rPr>
        <w:t xml:space="preserve">his classroom is a </w:t>
      </w:r>
      <w:r w:rsidR="001573F5">
        <w:rPr>
          <w:rFonts w:ascii="Tahoma" w:hAnsi="Tahoma" w:cs="Tahoma"/>
          <w:color w:val="000000" w:themeColor="text1"/>
          <w:szCs w:val="22"/>
        </w:rPr>
        <w:t>LIMITED ELECTRONICS</w:t>
      </w:r>
      <w:r w:rsidR="001573F5" w:rsidRPr="00D406D3">
        <w:rPr>
          <w:rFonts w:ascii="Tahoma" w:hAnsi="Tahoma" w:cs="Tahoma"/>
          <w:color w:val="000000" w:themeColor="text1"/>
          <w:szCs w:val="22"/>
        </w:rPr>
        <w:t xml:space="preserve"> ZONE. </w:t>
      </w:r>
      <w:r w:rsidR="00426CAA">
        <w:rPr>
          <w:rFonts w:ascii="Tahoma" w:hAnsi="Tahoma" w:cs="Tahoma"/>
          <w:color w:val="000000" w:themeColor="text1"/>
          <w:szCs w:val="22"/>
        </w:rPr>
        <w:t>Y</w:t>
      </w:r>
      <w:r w:rsidR="001573F5" w:rsidRPr="00D406D3">
        <w:rPr>
          <w:rFonts w:ascii="Tahoma" w:hAnsi="Tahoma" w:cs="Tahoma"/>
          <w:color w:val="000000" w:themeColor="text1"/>
          <w:szCs w:val="22"/>
        </w:rPr>
        <w:t xml:space="preserve">ou may </w:t>
      </w:r>
      <w:r w:rsidR="001573F5">
        <w:rPr>
          <w:rFonts w:ascii="Tahoma" w:hAnsi="Tahoma" w:cs="Tahoma"/>
          <w:color w:val="000000" w:themeColor="text1"/>
          <w:szCs w:val="22"/>
        </w:rPr>
        <w:t>use a laptop or tablet to reference course readings and your reading notes during our discussions</w:t>
      </w:r>
      <w:r w:rsidR="001573F5" w:rsidRPr="00D406D3">
        <w:rPr>
          <w:rFonts w:ascii="Tahoma" w:hAnsi="Tahoma" w:cs="Tahoma"/>
          <w:color w:val="000000" w:themeColor="text1"/>
          <w:szCs w:val="22"/>
        </w:rPr>
        <w:t xml:space="preserve">. </w:t>
      </w:r>
      <w:r w:rsidR="001573F5">
        <w:rPr>
          <w:rFonts w:ascii="Tahoma" w:hAnsi="Tahoma" w:cs="Tahoma"/>
          <w:color w:val="000000" w:themeColor="text1"/>
          <w:szCs w:val="22"/>
        </w:rPr>
        <w:t xml:space="preserve">However, you should refrain from using cell phones or using your computer for non-course-related activity. </w:t>
      </w:r>
      <w:r w:rsidR="001573F5" w:rsidRPr="00D406D3">
        <w:rPr>
          <w:rFonts w:ascii="Tahoma" w:hAnsi="Tahoma" w:cs="Tahoma"/>
          <w:color w:val="000000" w:themeColor="text1"/>
          <w:szCs w:val="22"/>
        </w:rPr>
        <w:t xml:space="preserve">This is done to reduce distractions for </w:t>
      </w:r>
      <w:r w:rsidR="001573F5" w:rsidRPr="00D406D3">
        <w:rPr>
          <w:rFonts w:ascii="Tahoma" w:hAnsi="Tahoma" w:cs="Tahoma"/>
          <w:i/>
          <w:color w:val="000000" w:themeColor="text1"/>
          <w:szCs w:val="22"/>
        </w:rPr>
        <w:t xml:space="preserve">all </w:t>
      </w:r>
      <w:r w:rsidR="001573F5" w:rsidRPr="00D406D3">
        <w:rPr>
          <w:rFonts w:ascii="Tahoma" w:hAnsi="Tahoma" w:cs="Tahoma"/>
          <w:color w:val="000000" w:themeColor="text1"/>
          <w:szCs w:val="22"/>
        </w:rPr>
        <w:t>students. Stude</w:t>
      </w:r>
      <w:r w:rsidR="006B02FB">
        <w:rPr>
          <w:rFonts w:ascii="Tahoma" w:hAnsi="Tahoma" w:cs="Tahoma"/>
          <w:color w:val="000000" w:themeColor="text1"/>
          <w:szCs w:val="22"/>
        </w:rPr>
        <w:t>nts who violate this policy may</w:t>
      </w:r>
      <w:r w:rsidR="001573F5" w:rsidRPr="00D406D3">
        <w:rPr>
          <w:rFonts w:ascii="Tahoma" w:hAnsi="Tahoma" w:cs="Tahoma"/>
          <w:color w:val="000000" w:themeColor="text1"/>
          <w:szCs w:val="22"/>
        </w:rPr>
        <w:t xml:space="preserve"> be asked to leave the classroom</w:t>
      </w:r>
      <w:r w:rsidR="001573F5">
        <w:rPr>
          <w:rFonts w:ascii="Tahoma" w:hAnsi="Tahoma" w:cs="Tahoma"/>
          <w:color w:val="000000" w:themeColor="text1"/>
          <w:szCs w:val="22"/>
        </w:rPr>
        <w:t xml:space="preserve"> and will be considered absent for that day</w:t>
      </w:r>
      <w:r w:rsidR="001573F5" w:rsidRPr="00D406D3">
        <w:rPr>
          <w:rFonts w:ascii="Tahoma" w:hAnsi="Tahoma" w:cs="Tahoma"/>
          <w:color w:val="000000" w:themeColor="text1"/>
          <w:szCs w:val="22"/>
        </w:rPr>
        <w:t xml:space="preserve">. </w:t>
      </w:r>
    </w:p>
    <w:p w:rsidR="001D66D9" w:rsidRPr="00D406D3" w:rsidRDefault="001D66D9" w:rsidP="001573F5">
      <w:pPr>
        <w:pStyle w:val="BodyText"/>
        <w:numPr>
          <w:ilvl w:val="0"/>
          <w:numId w:val="2"/>
        </w:numPr>
        <w:rPr>
          <w:rFonts w:ascii="Tahoma" w:hAnsi="Tahoma" w:cs="Tahoma"/>
          <w:color w:val="000000" w:themeColor="text1"/>
          <w:szCs w:val="22"/>
        </w:rPr>
      </w:pPr>
      <w:r>
        <w:rPr>
          <w:rFonts w:ascii="Tahoma" w:hAnsi="Tahoma" w:cs="Tahoma"/>
          <w:color w:val="000000" w:themeColor="text1"/>
          <w:szCs w:val="22"/>
        </w:rPr>
        <w:lastRenderedPageBreak/>
        <w:t xml:space="preserve">I will post updates and materials via iLearn. It is YOUR responsibility to have an email address linked to iLearn and to read and respond as needed to iLearn posts. </w:t>
      </w:r>
    </w:p>
    <w:p w:rsidR="00E004FE" w:rsidRPr="00521931" w:rsidRDefault="00E004FE" w:rsidP="00E004FE">
      <w:pPr>
        <w:pStyle w:val="BodyText"/>
        <w:numPr>
          <w:ilvl w:val="0"/>
          <w:numId w:val="2"/>
        </w:numPr>
        <w:rPr>
          <w:rFonts w:ascii="Tahoma" w:hAnsi="Tahoma" w:cs="Tahoma"/>
          <w:color w:val="000000" w:themeColor="text1"/>
          <w:szCs w:val="22"/>
        </w:rPr>
      </w:pPr>
      <w:r w:rsidRPr="00521931">
        <w:rPr>
          <w:rFonts w:ascii="Tahoma" w:hAnsi="Tahoma" w:cs="Tahoma"/>
          <w:color w:val="000000"/>
          <w:szCs w:val="22"/>
        </w:rPr>
        <w:t>UCR is committed to providing equitable access to learning opportunities for all students. The Student Disability Resource Center is the campus office that collaborates with students who have disabilities to provide and/or arrange reasonable accommodations. If you have, or think you may have, a disability (e.g., mental health, attentional, learning, chronic health, sensory, or physical), please contact the SDRC to arrange a confidential discussion regarding equitable access and reasonable accommodations. Remember, accommodations are your legal right! In the same vein as the University’s commitment to equal educational access, I am dedicated to cultivating a classroom environment and exercising instruction that is as accessible as possible to all students. I invite you to discuss your unique learning needs with me if you would like to do so</w:t>
      </w:r>
      <w:r w:rsidR="004305B8" w:rsidRPr="00521931">
        <w:rPr>
          <w:rFonts w:ascii="Tahoma" w:hAnsi="Tahoma" w:cs="Tahoma"/>
          <w:color w:val="000000"/>
          <w:szCs w:val="22"/>
        </w:rPr>
        <w:t xml:space="preserve"> to see if I may also assist in supporting your learning</w:t>
      </w:r>
      <w:r w:rsidRPr="00521931">
        <w:rPr>
          <w:rFonts w:ascii="Tahoma" w:hAnsi="Tahoma" w:cs="Tahoma"/>
          <w:color w:val="000000"/>
          <w:szCs w:val="22"/>
        </w:rPr>
        <w:t>.</w:t>
      </w:r>
      <w:r w:rsidRPr="00521931">
        <w:rPr>
          <w:rFonts w:ascii="Tahoma" w:hAnsi="Tahoma" w:cs="Tahoma"/>
          <w:color w:val="000000" w:themeColor="text1"/>
          <w:szCs w:val="22"/>
        </w:rPr>
        <w:t xml:space="preserve"> Student Disability Resource Center,</w:t>
      </w:r>
      <w:r w:rsidR="001573F5" w:rsidRPr="00521931">
        <w:rPr>
          <w:rFonts w:ascii="Tahoma" w:hAnsi="Tahoma" w:cs="Tahoma"/>
          <w:color w:val="000000" w:themeColor="text1"/>
          <w:szCs w:val="22"/>
        </w:rPr>
        <w:t xml:space="preserve"> </w:t>
      </w:r>
      <w:r w:rsidR="001573F5" w:rsidRPr="00521931">
        <w:rPr>
          <w:rFonts w:ascii="Tahoma" w:hAnsi="Tahoma" w:cs="Tahoma"/>
          <w:bCs/>
          <w:color w:val="000000" w:themeColor="text1"/>
          <w:szCs w:val="22"/>
        </w:rPr>
        <w:t xml:space="preserve">125 Costo Hall, phone: </w:t>
      </w:r>
      <w:r w:rsidR="001573F5" w:rsidRPr="00521931">
        <w:rPr>
          <w:rFonts w:ascii="Tahoma" w:hAnsi="Tahoma" w:cs="Tahoma"/>
          <w:color w:val="000000" w:themeColor="text1"/>
          <w:szCs w:val="22"/>
        </w:rPr>
        <w:t>(951) 827-4538</w:t>
      </w:r>
      <w:r w:rsidR="001573F5" w:rsidRPr="00521931">
        <w:rPr>
          <w:rFonts w:ascii="Tahoma" w:hAnsi="Tahoma" w:cs="Tahoma"/>
          <w:bCs/>
          <w:color w:val="000000" w:themeColor="text1"/>
          <w:szCs w:val="22"/>
        </w:rPr>
        <w:t xml:space="preserve">, </w:t>
      </w:r>
      <w:r w:rsidR="001152FD">
        <w:rPr>
          <w:rFonts w:ascii="Tahoma" w:hAnsi="Tahoma" w:cs="Tahoma"/>
          <w:bCs/>
          <w:color w:val="000000" w:themeColor="text1"/>
          <w:szCs w:val="22"/>
        </w:rPr>
        <w:t xml:space="preserve">sdrc@ucr.edu </w:t>
      </w:r>
      <w:r w:rsidRPr="00521931">
        <w:rPr>
          <w:rFonts w:ascii="Tahoma" w:hAnsi="Tahoma" w:cs="Tahoma"/>
          <w:bCs/>
          <w:color w:val="000000" w:themeColor="text1"/>
          <w:szCs w:val="22"/>
        </w:rPr>
        <w:t>https://sdrc.ucr.edu/</w:t>
      </w:r>
    </w:p>
    <w:p w:rsidR="001573F5" w:rsidRPr="00E004FE" w:rsidRDefault="001573F5" w:rsidP="00E004FE">
      <w:pPr>
        <w:pStyle w:val="BodyText"/>
        <w:numPr>
          <w:ilvl w:val="0"/>
          <w:numId w:val="2"/>
        </w:numPr>
        <w:rPr>
          <w:rFonts w:ascii="Tahoma" w:hAnsi="Tahoma" w:cs="Tahoma"/>
          <w:color w:val="000000" w:themeColor="text1"/>
          <w:szCs w:val="22"/>
        </w:rPr>
      </w:pPr>
      <w:r w:rsidRPr="00E004FE">
        <w:rPr>
          <w:rFonts w:ascii="Tahoma" w:hAnsi="Tahoma" w:cs="Tahoma"/>
          <w:color w:val="000000" w:themeColor="text1"/>
          <w:szCs w:val="22"/>
        </w:rPr>
        <w:t xml:space="preserve">Students who violate university standards of integrity are subject to disciplinary sanctions, including failure in the course and suspension from the university. Since dishonesty in any form harms the </w:t>
      </w:r>
      <w:r w:rsidRPr="00E004FE">
        <w:rPr>
          <w:rFonts w:ascii="Tahoma" w:hAnsi="Tahoma" w:cs="Tahoma"/>
          <w:iCs/>
          <w:color w:val="000000" w:themeColor="text1"/>
          <w:szCs w:val="22"/>
        </w:rPr>
        <w:t xml:space="preserve">individual, other students, and the university, I strictly enforce policies on academic integrity. I expect that you will familiarize yourself with UCR’s Standards of Student Conduct, available on line at </w:t>
      </w:r>
      <w:hyperlink r:id="rId7" w:history="1">
        <w:r w:rsidRPr="00E004FE">
          <w:rPr>
            <w:rStyle w:val="Hyperlink"/>
            <w:rFonts w:ascii="Tahoma" w:hAnsi="Tahoma" w:cs="Tahoma"/>
            <w:iCs/>
            <w:color w:val="000000" w:themeColor="text1"/>
            <w:szCs w:val="22"/>
          </w:rPr>
          <w:t>http://conduct.ucr.edu/Policies/Grounds+for+Discipline.htm</w:t>
        </w:r>
      </w:hyperlink>
      <w:r w:rsidRPr="00E004FE">
        <w:rPr>
          <w:rFonts w:ascii="Tahoma" w:hAnsi="Tahoma" w:cs="Tahoma"/>
          <w:iCs/>
          <w:color w:val="000000" w:themeColor="text1"/>
          <w:szCs w:val="22"/>
        </w:rPr>
        <w:t xml:space="preserve">. Lying, cheating, and/or plagiarizing may result in an F in the course, as well as in disciplinary action through the university. </w:t>
      </w:r>
    </w:p>
    <w:p w:rsidR="001573F5" w:rsidRPr="00D406D3" w:rsidRDefault="001573F5" w:rsidP="001573F5">
      <w:pPr>
        <w:pStyle w:val="BodyText"/>
        <w:numPr>
          <w:ilvl w:val="0"/>
          <w:numId w:val="2"/>
        </w:numPr>
        <w:rPr>
          <w:rFonts w:ascii="Tahoma" w:hAnsi="Tahoma" w:cs="Tahoma"/>
          <w:color w:val="000000" w:themeColor="text1"/>
          <w:szCs w:val="22"/>
        </w:rPr>
      </w:pPr>
      <w:r w:rsidRPr="00D406D3">
        <w:rPr>
          <w:rFonts w:ascii="Tahoma" w:hAnsi="Tahoma" w:cs="Tahoma"/>
          <w:iCs/>
          <w:color w:val="000000" w:themeColor="text1"/>
          <w:szCs w:val="22"/>
        </w:rPr>
        <w:t>Incomplete grades are available only in exceptional circumstances and only if a student has completed more than half of the required material with a grade of C or higher.</w:t>
      </w:r>
    </w:p>
    <w:p w:rsidR="001573F5" w:rsidRPr="001573F5" w:rsidRDefault="001573F5" w:rsidP="001573F5">
      <w:pPr>
        <w:pStyle w:val="BodyText"/>
        <w:rPr>
          <w:rFonts w:ascii="Tahoma" w:hAnsi="Tahoma" w:cs="Tahoma"/>
          <w:color w:val="000000" w:themeColor="text1"/>
          <w:szCs w:val="22"/>
        </w:rPr>
      </w:pPr>
    </w:p>
    <w:p w:rsidR="00B1371D" w:rsidRPr="00D406D3" w:rsidRDefault="00353046" w:rsidP="00B1371D">
      <w:pPr>
        <w:pStyle w:val="BodyText"/>
        <w:rPr>
          <w:rFonts w:ascii="Tahoma" w:hAnsi="Tahoma" w:cs="Tahoma"/>
          <w:b/>
          <w:color w:val="000000" w:themeColor="text1"/>
          <w:szCs w:val="22"/>
        </w:rPr>
      </w:pPr>
      <w:r>
        <w:rPr>
          <w:rFonts w:ascii="Tahoma" w:hAnsi="Tahoma" w:cs="Tahoma"/>
          <w:b/>
          <w:color w:val="000000" w:themeColor="text1"/>
          <w:szCs w:val="22"/>
        </w:rPr>
        <w:t xml:space="preserve">Classroom Climate </w:t>
      </w:r>
    </w:p>
    <w:p w:rsidR="00353046" w:rsidRDefault="00E459B6" w:rsidP="00353046">
      <w:pPr>
        <w:pStyle w:val="BodyText"/>
        <w:rPr>
          <w:rFonts w:ascii="Tahoma" w:hAnsi="Tahoma" w:cs="Tahoma"/>
          <w:color w:val="000000" w:themeColor="text1"/>
          <w:szCs w:val="22"/>
        </w:rPr>
      </w:pPr>
      <w:r>
        <w:rPr>
          <w:rFonts w:ascii="Tahoma" w:hAnsi="Tahoma" w:cs="Tahoma"/>
          <w:color w:val="000000" w:themeColor="text1"/>
          <w:szCs w:val="22"/>
        </w:rPr>
        <w:t xml:space="preserve">This class is likely to challenge some of our </w:t>
      </w:r>
      <w:r w:rsidR="00E758A3">
        <w:rPr>
          <w:rFonts w:ascii="Tahoma" w:hAnsi="Tahoma" w:cs="Tahoma"/>
          <w:color w:val="000000" w:themeColor="text1"/>
          <w:szCs w:val="22"/>
        </w:rPr>
        <w:t>foundational</w:t>
      </w:r>
      <w:r w:rsidR="00353046">
        <w:rPr>
          <w:rFonts w:ascii="Tahoma" w:hAnsi="Tahoma" w:cs="Tahoma"/>
          <w:color w:val="000000" w:themeColor="text1"/>
          <w:szCs w:val="22"/>
        </w:rPr>
        <w:t xml:space="preserve"> beliefs about </w:t>
      </w:r>
      <w:r w:rsidR="00E758A3">
        <w:rPr>
          <w:rFonts w:ascii="Tahoma" w:hAnsi="Tahoma" w:cs="Tahoma"/>
          <w:color w:val="000000" w:themeColor="text1"/>
          <w:szCs w:val="22"/>
        </w:rPr>
        <w:t xml:space="preserve">non-human </w:t>
      </w:r>
      <w:r w:rsidR="00353046">
        <w:rPr>
          <w:rFonts w:ascii="Tahoma" w:hAnsi="Tahoma" w:cs="Tahoma"/>
          <w:color w:val="000000" w:themeColor="text1"/>
          <w:szCs w:val="22"/>
        </w:rPr>
        <w:t>animals,</w:t>
      </w:r>
      <w:r>
        <w:rPr>
          <w:rFonts w:ascii="Tahoma" w:hAnsi="Tahoma" w:cs="Tahoma"/>
          <w:color w:val="000000" w:themeColor="text1"/>
          <w:szCs w:val="22"/>
        </w:rPr>
        <w:t xml:space="preserve"> human</w:t>
      </w:r>
      <w:r w:rsidR="00E758A3">
        <w:rPr>
          <w:rFonts w:ascii="Tahoma" w:hAnsi="Tahoma" w:cs="Tahoma"/>
          <w:color w:val="000000" w:themeColor="text1"/>
          <w:szCs w:val="22"/>
        </w:rPr>
        <w:t xml:space="preserve"> animals</w:t>
      </w:r>
      <w:r w:rsidR="00353046">
        <w:rPr>
          <w:rFonts w:ascii="Tahoma" w:hAnsi="Tahoma" w:cs="Tahoma"/>
          <w:color w:val="000000" w:themeColor="text1"/>
          <w:szCs w:val="22"/>
        </w:rPr>
        <w:t>, and feminism</w:t>
      </w:r>
      <w:r>
        <w:rPr>
          <w:rFonts w:ascii="Tahoma" w:hAnsi="Tahoma" w:cs="Tahoma"/>
          <w:color w:val="000000" w:themeColor="text1"/>
          <w:szCs w:val="22"/>
        </w:rPr>
        <w:t xml:space="preserve">. </w:t>
      </w:r>
      <w:r w:rsidR="00353046">
        <w:rPr>
          <w:rFonts w:ascii="Tahoma" w:hAnsi="Tahoma" w:cs="Tahoma"/>
          <w:color w:val="000000" w:themeColor="text1"/>
          <w:szCs w:val="22"/>
        </w:rPr>
        <w:t>As we work through these challenges, t</w:t>
      </w:r>
      <w:r w:rsidR="00B1371D" w:rsidRPr="00D406D3">
        <w:rPr>
          <w:rFonts w:ascii="Tahoma" w:hAnsi="Tahoma" w:cs="Tahoma"/>
          <w:color w:val="000000" w:themeColor="text1"/>
          <w:szCs w:val="22"/>
        </w:rPr>
        <w:t xml:space="preserve">he classroom should be a </w:t>
      </w:r>
      <w:r w:rsidR="00312212">
        <w:rPr>
          <w:rFonts w:ascii="Tahoma" w:hAnsi="Tahoma" w:cs="Tahoma"/>
          <w:color w:val="000000" w:themeColor="text1"/>
          <w:szCs w:val="22"/>
        </w:rPr>
        <w:t>respectful</w:t>
      </w:r>
      <w:r w:rsidR="00B1371D" w:rsidRPr="00D406D3">
        <w:rPr>
          <w:rFonts w:ascii="Tahoma" w:hAnsi="Tahoma" w:cs="Tahoma"/>
          <w:color w:val="000000" w:themeColor="text1"/>
          <w:szCs w:val="22"/>
        </w:rPr>
        <w:t xml:space="preserve"> learning environment for all of us.</w:t>
      </w:r>
      <w:r w:rsidR="00353046">
        <w:rPr>
          <w:rFonts w:ascii="Tahoma" w:hAnsi="Tahoma" w:cs="Tahoma"/>
          <w:color w:val="000000" w:themeColor="text1"/>
          <w:szCs w:val="22"/>
        </w:rPr>
        <w:t xml:space="preserve"> </w:t>
      </w:r>
      <w:r w:rsidR="00312212">
        <w:rPr>
          <w:rFonts w:ascii="Tahoma" w:hAnsi="Tahoma" w:cs="Tahoma"/>
          <w:color w:val="000000" w:themeColor="text1"/>
          <w:szCs w:val="22"/>
        </w:rPr>
        <w:t>This does not mean we will always all feel comfortable</w:t>
      </w:r>
      <w:r w:rsidR="00353046">
        <w:rPr>
          <w:rFonts w:ascii="Tahoma" w:hAnsi="Tahoma" w:cs="Tahoma"/>
          <w:color w:val="000000" w:themeColor="text1"/>
          <w:szCs w:val="22"/>
        </w:rPr>
        <w:t xml:space="preserve">. </w:t>
      </w:r>
      <w:r w:rsidR="00B1371D" w:rsidRPr="00D406D3">
        <w:rPr>
          <w:rFonts w:ascii="Tahoma" w:hAnsi="Tahoma" w:cs="Tahoma"/>
          <w:color w:val="000000" w:themeColor="text1"/>
          <w:szCs w:val="22"/>
        </w:rPr>
        <w:t xml:space="preserve">Debate and disagreement are central to active and critical learning. However, please be advised that all students are expected </w:t>
      </w:r>
      <w:r w:rsidR="00774603">
        <w:rPr>
          <w:rFonts w:ascii="Tahoma" w:hAnsi="Tahoma" w:cs="Tahoma"/>
          <w:color w:val="000000" w:themeColor="text1"/>
          <w:szCs w:val="22"/>
        </w:rPr>
        <w:t>behave respectfully towards</w:t>
      </w:r>
      <w:r w:rsidR="00B1371D" w:rsidRPr="00D406D3">
        <w:rPr>
          <w:rFonts w:ascii="Tahoma" w:hAnsi="Tahoma" w:cs="Tahoma"/>
          <w:color w:val="000000" w:themeColor="text1"/>
          <w:szCs w:val="22"/>
        </w:rPr>
        <w:t xml:space="preserve"> each other and differing points of view. Our collective goal is to engage in meaningful and productive discussion and debate without demeaning or belittling one other or one other’s ideas. Students who are disruptive, distracting, or disrespectful may be asked to </w:t>
      </w:r>
      <w:r w:rsidR="00693E7C">
        <w:rPr>
          <w:rFonts w:ascii="Tahoma" w:hAnsi="Tahoma" w:cs="Tahoma"/>
          <w:color w:val="000000" w:themeColor="text1"/>
          <w:szCs w:val="22"/>
        </w:rPr>
        <w:t>leave</w:t>
      </w:r>
      <w:r w:rsidR="00B1371D" w:rsidRPr="00D406D3">
        <w:rPr>
          <w:rFonts w:ascii="Tahoma" w:hAnsi="Tahoma" w:cs="Tahoma"/>
          <w:color w:val="000000" w:themeColor="text1"/>
          <w:szCs w:val="22"/>
        </w:rPr>
        <w:t xml:space="preserve">. </w:t>
      </w:r>
      <w:r w:rsidR="00312212">
        <w:rPr>
          <w:rFonts w:ascii="Tahoma" w:hAnsi="Tahoma" w:cs="Tahoma"/>
          <w:color w:val="000000" w:themeColor="text1"/>
          <w:szCs w:val="22"/>
        </w:rPr>
        <w:t xml:space="preserve">I encourage you to “stay with the trouble” (in the words of one of the authors we will be reading this quarter, Donna Haraway) and examine discomfort when it arises. </w:t>
      </w:r>
    </w:p>
    <w:p w:rsidR="00353046" w:rsidRDefault="00353046" w:rsidP="00353046">
      <w:pPr>
        <w:pStyle w:val="BodyText"/>
        <w:rPr>
          <w:rFonts w:ascii="Tahoma" w:hAnsi="Tahoma" w:cs="Tahoma"/>
          <w:color w:val="000000" w:themeColor="text1"/>
          <w:szCs w:val="22"/>
        </w:rPr>
      </w:pPr>
    </w:p>
    <w:p w:rsidR="00B1371D" w:rsidRPr="00D406D3" w:rsidRDefault="00353046" w:rsidP="00353046">
      <w:pPr>
        <w:pStyle w:val="BodyText"/>
        <w:rPr>
          <w:rFonts w:ascii="Tahoma" w:hAnsi="Tahoma" w:cs="Tahoma"/>
          <w:color w:val="000000" w:themeColor="text1"/>
          <w:szCs w:val="22"/>
        </w:rPr>
      </w:pPr>
      <w:r>
        <w:rPr>
          <w:rFonts w:ascii="Tahoma" w:hAnsi="Tahoma" w:cs="Tahoma"/>
          <w:color w:val="000000" w:themeColor="text1"/>
          <w:szCs w:val="22"/>
        </w:rPr>
        <w:t>Some elements of the course, incl</w:t>
      </w:r>
      <w:r w:rsidR="009F785D">
        <w:rPr>
          <w:rFonts w:ascii="Tahoma" w:hAnsi="Tahoma" w:cs="Tahoma"/>
          <w:color w:val="000000" w:themeColor="text1"/>
          <w:szCs w:val="22"/>
        </w:rPr>
        <w:t xml:space="preserve">uding course readings and videos, may </w:t>
      </w:r>
      <w:r>
        <w:rPr>
          <w:rFonts w:ascii="Tahoma" w:hAnsi="Tahoma" w:cs="Tahoma"/>
          <w:color w:val="000000" w:themeColor="text1"/>
          <w:szCs w:val="22"/>
        </w:rPr>
        <w:t>be disturbing to you</w:t>
      </w:r>
      <w:r w:rsidRPr="00D406D3">
        <w:rPr>
          <w:rFonts w:ascii="Tahoma" w:hAnsi="Tahoma" w:cs="Tahoma"/>
          <w:color w:val="000000" w:themeColor="text1"/>
          <w:szCs w:val="22"/>
        </w:rPr>
        <w:t xml:space="preserve">. </w:t>
      </w:r>
      <w:r w:rsidR="00673D65">
        <w:rPr>
          <w:rFonts w:ascii="Tahoma" w:hAnsi="Tahoma" w:cs="Tahoma"/>
          <w:color w:val="000000" w:themeColor="text1"/>
          <w:szCs w:val="22"/>
        </w:rPr>
        <w:t>We will read about and see graphic images of violence against non-human animals and sometimes also against human animals</w:t>
      </w:r>
      <w:r w:rsidR="009F785D">
        <w:rPr>
          <w:rFonts w:ascii="Tahoma" w:hAnsi="Tahoma" w:cs="Tahoma"/>
          <w:color w:val="000000" w:themeColor="text1"/>
          <w:szCs w:val="22"/>
        </w:rPr>
        <w:t>, including descriptions of slaughter, caging, butchering, and rape</w:t>
      </w:r>
      <w:r w:rsidR="00673D65">
        <w:rPr>
          <w:rFonts w:ascii="Tahoma" w:hAnsi="Tahoma" w:cs="Tahoma"/>
          <w:color w:val="000000" w:themeColor="text1"/>
          <w:szCs w:val="22"/>
        </w:rPr>
        <w:t xml:space="preserve">. </w:t>
      </w:r>
      <w:r>
        <w:rPr>
          <w:rFonts w:ascii="Tahoma" w:hAnsi="Tahoma" w:cs="Tahoma"/>
          <w:color w:val="000000" w:themeColor="text1"/>
          <w:szCs w:val="22"/>
        </w:rPr>
        <w:t>I encourage you to work through feelings of discomfort, disgust,</w:t>
      </w:r>
      <w:r w:rsidR="009F785D">
        <w:rPr>
          <w:rFonts w:ascii="Tahoma" w:hAnsi="Tahoma" w:cs="Tahoma"/>
          <w:color w:val="000000" w:themeColor="text1"/>
          <w:szCs w:val="22"/>
        </w:rPr>
        <w:t xml:space="preserve"> fear,</w:t>
      </w:r>
      <w:r>
        <w:rPr>
          <w:rFonts w:ascii="Tahoma" w:hAnsi="Tahoma" w:cs="Tahoma"/>
          <w:color w:val="000000" w:themeColor="text1"/>
          <w:szCs w:val="22"/>
        </w:rPr>
        <w:t xml:space="preserve"> shame</w:t>
      </w:r>
      <w:r w:rsidR="009F785D">
        <w:rPr>
          <w:rFonts w:ascii="Tahoma" w:hAnsi="Tahoma" w:cs="Tahoma"/>
          <w:color w:val="000000" w:themeColor="text1"/>
          <w:szCs w:val="22"/>
        </w:rPr>
        <w:t>, and/or other feelings that arise for you</w:t>
      </w:r>
      <w:r>
        <w:rPr>
          <w:rFonts w:ascii="Tahoma" w:hAnsi="Tahoma" w:cs="Tahoma"/>
          <w:color w:val="000000" w:themeColor="text1"/>
          <w:szCs w:val="22"/>
        </w:rPr>
        <w:t xml:space="preserve">. Why do you find something we are reading/watching/talking about shocking? How does this image or language challenge your thinking? Where do your feelings come from? </w:t>
      </w:r>
      <w:r w:rsidR="009F785D">
        <w:rPr>
          <w:rFonts w:ascii="Tahoma" w:hAnsi="Tahoma" w:cs="Tahoma"/>
          <w:color w:val="000000" w:themeColor="text1"/>
          <w:szCs w:val="22"/>
        </w:rPr>
        <w:t xml:space="preserve">Some of our readings </w:t>
      </w:r>
      <w:r w:rsidR="00E758A3">
        <w:rPr>
          <w:rFonts w:ascii="Tahoma" w:hAnsi="Tahoma" w:cs="Tahoma"/>
          <w:color w:val="000000" w:themeColor="text1"/>
          <w:szCs w:val="22"/>
        </w:rPr>
        <w:t>specifically compare violence against non-human animals to violence against women</w:t>
      </w:r>
      <w:r w:rsidR="009F785D">
        <w:rPr>
          <w:rFonts w:ascii="Tahoma" w:hAnsi="Tahoma" w:cs="Tahoma"/>
          <w:color w:val="000000" w:themeColor="text1"/>
          <w:szCs w:val="22"/>
        </w:rPr>
        <w:t xml:space="preserve"> and people of color</w:t>
      </w:r>
      <w:r w:rsidR="00E758A3">
        <w:rPr>
          <w:rFonts w:ascii="Tahoma" w:hAnsi="Tahoma" w:cs="Tahoma"/>
          <w:color w:val="000000" w:themeColor="text1"/>
          <w:szCs w:val="22"/>
        </w:rPr>
        <w:t xml:space="preserve">. </w:t>
      </w:r>
      <w:r w:rsidR="0031132C">
        <w:rPr>
          <w:rFonts w:ascii="Tahoma" w:hAnsi="Tahoma" w:cs="Tahoma"/>
          <w:color w:val="000000" w:themeColor="text1"/>
          <w:szCs w:val="22"/>
        </w:rPr>
        <w:t xml:space="preserve">If </w:t>
      </w:r>
      <w:r w:rsidR="00E758A3">
        <w:rPr>
          <w:rFonts w:ascii="Tahoma" w:hAnsi="Tahoma" w:cs="Tahoma"/>
          <w:color w:val="000000" w:themeColor="text1"/>
          <w:szCs w:val="22"/>
        </w:rPr>
        <w:t>any</w:t>
      </w:r>
      <w:r w:rsidR="0031132C">
        <w:rPr>
          <w:rFonts w:ascii="Tahoma" w:hAnsi="Tahoma" w:cs="Tahoma"/>
          <w:color w:val="000000" w:themeColor="text1"/>
          <w:szCs w:val="22"/>
        </w:rPr>
        <w:t xml:space="preserve"> element of the course is causing you </w:t>
      </w:r>
      <w:r w:rsidR="00E758A3">
        <w:rPr>
          <w:rFonts w:ascii="Tahoma" w:hAnsi="Tahoma" w:cs="Tahoma"/>
          <w:color w:val="000000" w:themeColor="text1"/>
          <w:szCs w:val="22"/>
        </w:rPr>
        <w:t xml:space="preserve">increased or unusual </w:t>
      </w:r>
      <w:r w:rsidR="0031132C">
        <w:rPr>
          <w:rFonts w:ascii="Tahoma" w:hAnsi="Tahoma" w:cs="Tahoma"/>
          <w:color w:val="000000" w:themeColor="text1"/>
          <w:szCs w:val="22"/>
        </w:rPr>
        <w:t>emotional distress, please consult with me outside of class and</w:t>
      </w:r>
      <w:r w:rsidR="00D22474">
        <w:rPr>
          <w:rFonts w:ascii="Tahoma" w:hAnsi="Tahoma" w:cs="Tahoma"/>
          <w:color w:val="000000" w:themeColor="text1"/>
          <w:szCs w:val="22"/>
        </w:rPr>
        <w:t xml:space="preserve"> if needed</w:t>
      </w:r>
      <w:r w:rsidR="0031132C">
        <w:rPr>
          <w:rFonts w:ascii="Tahoma" w:hAnsi="Tahoma" w:cs="Tahoma"/>
          <w:color w:val="000000" w:themeColor="text1"/>
          <w:szCs w:val="22"/>
        </w:rPr>
        <w:t xml:space="preserve"> seek support at the Counseling Center</w:t>
      </w:r>
      <w:r w:rsidR="00D22474">
        <w:rPr>
          <w:rFonts w:ascii="Tahoma" w:hAnsi="Tahoma" w:cs="Tahoma"/>
          <w:color w:val="000000" w:themeColor="text1"/>
          <w:szCs w:val="22"/>
        </w:rPr>
        <w:t xml:space="preserve"> or other relevant student services (e.g., </w:t>
      </w:r>
      <w:r w:rsidR="00D22474">
        <w:rPr>
          <w:rFonts w:ascii="Tahoma" w:hAnsi="Tahoma" w:cs="Tahoma"/>
          <w:color w:val="000000" w:themeColor="text1"/>
          <w:szCs w:val="22"/>
        </w:rPr>
        <w:lastRenderedPageBreak/>
        <w:t>Women’s Resource Center, LGBT Resource Center)</w:t>
      </w:r>
      <w:r w:rsidR="00673D65">
        <w:rPr>
          <w:rFonts w:ascii="Tahoma" w:hAnsi="Tahoma" w:cs="Tahoma"/>
          <w:color w:val="000000" w:themeColor="text1"/>
          <w:szCs w:val="22"/>
        </w:rPr>
        <w:t xml:space="preserve"> </w:t>
      </w:r>
      <w:r w:rsidR="00F9651D">
        <w:rPr>
          <w:rFonts w:ascii="Tahoma" w:hAnsi="Tahoma" w:cs="Tahoma"/>
          <w:color w:val="000000" w:themeColor="text1"/>
          <w:szCs w:val="22"/>
        </w:rPr>
        <w:t>or resources (friends, family member</w:t>
      </w:r>
      <w:r w:rsidR="003D70EC">
        <w:rPr>
          <w:rFonts w:ascii="Tahoma" w:hAnsi="Tahoma" w:cs="Tahoma"/>
          <w:color w:val="000000" w:themeColor="text1"/>
          <w:szCs w:val="22"/>
        </w:rPr>
        <w:t>s</w:t>
      </w:r>
      <w:r w:rsidR="00F9651D">
        <w:rPr>
          <w:rFonts w:ascii="Tahoma" w:hAnsi="Tahoma" w:cs="Tahoma"/>
          <w:color w:val="000000" w:themeColor="text1"/>
          <w:szCs w:val="22"/>
        </w:rPr>
        <w:t>, therapist, etc.)</w:t>
      </w:r>
      <w:r w:rsidR="0031132C">
        <w:rPr>
          <w:rFonts w:ascii="Tahoma" w:hAnsi="Tahoma" w:cs="Tahoma"/>
          <w:color w:val="000000" w:themeColor="text1"/>
          <w:szCs w:val="22"/>
        </w:rPr>
        <w:t xml:space="preserve">. </w:t>
      </w:r>
    </w:p>
    <w:p w:rsidR="0095699F" w:rsidRDefault="0095699F" w:rsidP="00B1371D">
      <w:pPr>
        <w:pStyle w:val="BodyText"/>
        <w:rPr>
          <w:rFonts w:ascii="Tahoma" w:hAnsi="Tahoma" w:cs="Tahoma"/>
          <w:b/>
          <w:color w:val="000000" w:themeColor="text1"/>
          <w:szCs w:val="22"/>
        </w:rPr>
      </w:pPr>
    </w:p>
    <w:p w:rsidR="00B1371D" w:rsidRPr="00D406D3" w:rsidRDefault="00B1371D" w:rsidP="00B1371D">
      <w:pPr>
        <w:pStyle w:val="BodyText"/>
        <w:rPr>
          <w:rFonts w:ascii="Tahoma" w:hAnsi="Tahoma" w:cs="Tahoma"/>
          <w:b/>
          <w:color w:val="000000" w:themeColor="text1"/>
          <w:szCs w:val="22"/>
        </w:rPr>
      </w:pPr>
      <w:r w:rsidRPr="00D406D3">
        <w:rPr>
          <w:rFonts w:ascii="Tahoma" w:hAnsi="Tahoma" w:cs="Tahoma"/>
          <w:b/>
          <w:color w:val="000000" w:themeColor="text1"/>
          <w:szCs w:val="22"/>
        </w:rPr>
        <w:t>Course Website</w:t>
      </w:r>
    </w:p>
    <w:p w:rsidR="00B1371D" w:rsidRPr="00D406D3" w:rsidRDefault="00B1371D" w:rsidP="00B1371D">
      <w:pPr>
        <w:pStyle w:val="HTMLPreformatted"/>
        <w:rPr>
          <w:rFonts w:ascii="Tahoma" w:hAnsi="Tahoma" w:cs="Tahoma"/>
          <w:color w:val="000000" w:themeColor="text1"/>
          <w:sz w:val="22"/>
          <w:szCs w:val="22"/>
        </w:rPr>
      </w:pPr>
      <w:r w:rsidRPr="00D406D3">
        <w:rPr>
          <w:rFonts w:ascii="Tahoma" w:hAnsi="Tahoma" w:cs="Tahoma"/>
          <w:color w:val="000000" w:themeColor="text1"/>
          <w:sz w:val="22"/>
          <w:szCs w:val="22"/>
        </w:rPr>
        <w:t>Our course website can be found through iLearn. It is your responsibility to make sure you can access iLearn with a compatible browser and an Internet connection and that the e-mail address linked to iLearn is your current e-mail address.</w:t>
      </w:r>
      <w:r w:rsidR="00E758A3">
        <w:rPr>
          <w:rFonts w:ascii="Tahoma" w:hAnsi="Tahoma" w:cs="Tahoma"/>
          <w:color w:val="000000" w:themeColor="text1"/>
          <w:sz w:val="22"/>
          <w:szCs w:val="22"/>
        </w:rPr>
        <w:t xml:space="preserve"> I may occasionally tinker with our reading plan, and will send relevant announcements about course changes and activities via iLearn.</w:t>
      </w:r>
    </w:p>
    <w:p w:rsidR="00B1371D" w:rsidRPr="00D406D3" w:rsidRDefault="00B1371D" w:rsidP="00B1371D">
      <w:pPr>
        <w:rPr>
          <w:rFonts w:cs="Tahoma"/>
          <w:color w:val="000000" w:themeColor="text1"/>
          <w:sz w:val="22"/>
          <w:szCs w:val="22"/>
        </w:rPr>
      </w:pPr>
    </w:p>
    <w:p w:rsidR="00B1371D" w:rsidRPr="00D406D3" w:rsidRDefault="00B1371D" w:rsidP="00B1371D">
      <w:pPr>
        <w:jc w:val="center"/>
        <w:rPr>
          <w:rFonts w:cs="Tahoma"/>
          <w:b/>
          <w:color w:val="000000" w:themeColor="text1"/>
          <w:sz w:val="22"/>
          <w:szCs w:val="22"/>
          <w:u w:val="single"/>
        </w:rPr>
      </w:pPr>
      <w:r w:rsidRPr="00D406D3">
        <w:rPr>
          <w:rFonts w:cs="Tahoma"/>
          <w:b/>
          <w:color w:val="000000" w:themeColor="text1"/>
          <w:sz w:val="22"/>
          <w:szCs w:val="22"/>
          <w:u w:val="single"/>
        </w:rPr>
        <w:t>Course Schedule</w:t>
      </w:r>
    </w:p>
    <w:p w:rsidR="00AB6E06" w:rsidRPr="00D406D3" w:rsidRDefault="00AB6E06" w:rsidP="0088642E">
      <w:pPr>
        <w:rPr>
          <w:rFonts w:cs="Tahoma"/>
          <w:sz w:val="22"/>
          <w:szCs w:val="22"/>
        </w:rPr>
      </w:pPr>
    </w:p>
    <w:p w:rsidR="00AB6E06" w:rsidRPr="00D406D3" w:rsidRDefault="00B038FE" w:rsidP="00AB6E06">
      <w:pPr>
        <w:rPr>
          <w:rFonts w:cs="Tahoma"/>
          <w:sz w:val="22"/>
          <w:szCs w:val="22"/>
          <w:u w:val="single"/>
        </w:rPr>
      </w:pPr>
      <w:r>
        <w:rPr>
          <w:rFonts w:cs="Tahoma"/>
          <w:sz w:val="22"/>
          <w:szCs w:val="22"/>
          <w:u w:val="single"/>
        </w:rPr>
        <w:t xml:space="preserve">April </w:t>
      </w:r>
      <w:r w:rsidR="00AA776F">
        <w:rPr>
          <w:rFonts w:cs="Tahoma"/>
          <w:sz w:val="22"/>
          <w:szCs w:val="22"/>
          <w:u w:val="single"/>
        </w:rPr>
        <w:t>4</w:t>
      </w:r>
      <w:r w:rsidR="00AB6E06" w:rsidRPr="00D406D3">
        <w:rPr>
          <w:rFonts w:cs="Tahoma"/>
          <w:sz w:val="22"/>
          <w:szCs w:val="22"/>
          <w:u w:val="single"/>
        </w:rPr>
        <w:t>:</w:t>
      </w:r>
      <w:r w:rsidR="00E86A08">
        <w:rPr>
          <w:rFonts w:cs="Tahoma"/>
          <w:sz w:val="22"/>
          <w:szCs w:val="22"/>
          <w:u w:val="single"/>
        </w:rPr>
        <w:t xml:space="preserve"> Introduction and Overview</w:t>
      </w:r>
    </w:p>
    <w:p w:rsidR="00DB296F" w:rsidRDefault="00DB296F" w:rsidP="00AB6E06">
      <w:pPr>
        <w:pStyle w:val="ListParagraph"/>
        <w:numPr>
          <w:ilvl w:val="0"/>
          <w:numId w:val="5"/>
        </w:numPr>
        <w:rPr>
          <w:rFonts w:cs="Tahoma"/>
          <w:sz w:val="22"/>
          <w:szCs w:val="22"/>
        </w:rPr>
      </w:pPr>
      <w:r>
        <w:rPr>
          <w:rFonts w:cs="Tahoma"/>
          <w:sz w:val="22"/>
          <w:szCs w:val="22"/>
        </w:rPr>
        <w:t xml:space="preserve">Waldau, Paul. 2013. Introduction to </w:t>
      </w:r>
      <w:r>
        <w:rPr>
          <w:rFonts w:cs="Tahoma"/>
          <w:i/>
          <w:sz w:val="22"/>
          <w:szCs w:val="22"/>
        </w:rPr>
        <w:t>Animal Studies</w:t>
      </w:r>
      <w:r w:rsidR="0010092B">
        <w:rPr>
          <w:rFonts w:cs="Tahoma"/>
          <w:sz w:val="22"/>
          <w:szCs w:val="22"/>
        </w:rPr>
        <w:t xml:space="preserve"> [recommended]</w:t>
      </w:r>
    </w:p>
    <w:p w:rsidR="00085F89" w:rsidRDefault="00085F89" w:rsidP="00AB6E06">
      <w:pPr>
        <w:rPr>
          <w:rFonts w:cs="Tahoma"/>
          <w:sz w:val="22"/>
          <w:szCs w:val="22"/>
          <w:u w:val="single"/>
        </w:rPr>
      </w:pPr>
    </w:p>
    <w:p w:rsidR="00AB6E06" w:rsidRDefault="00AA776F" w:rsidP="00AB6E06">
      <w:pPr>
        <w:rPr>
          <w:rFonts w:cs="Tahoma"/>
          <w:sz w:val="22"/>
          <w:szCs w:val="22"/>
          <w:u w:val="single"/>
        </w:rPr>
      </w:pPr>
      <w:r>
        <w:rPr>
          <w:rFonts w:cs="Tahoma"/>
          <w:sz w:val="22"/>
          <w:szCs w:val="22"/>
          <w:u w:val="single"/>
        </w:rPr>
        <w:t>April 11</w:t>
      </w:r>
      <w:r w:rsidR="00AB6E06" w:rsidRPr="00D406D3">
        <w:rPr>
          <w:rFonts w:cs="Tahoma"/>
          <w:sz w:val="22"/>
          <w:szCs w:val="22"/>
          <w:u w:val="single"/>
        </w:rPr>
        <w:t>:</w:t>
      </w:r>
      <w:r w:rsidR="000B666A">
        <w:rPr>
          <w:rFonts w:cs="Tahoma"/>
          <w:sz w:val="22"/>
          <w:szCs w:val="22"/>
          <w:u w:val="single"/>
        </w:rPr>
        <w:t xml:space="preserve"> Seeing Animals</w:t>
      </w:r>
    </w:p>
    <w:p w:rsidR="005E33EA" w:rsidRDefault="005E33EA" w:rsidP="005E33EA">
      <w:pPr>
        <w:pStyle w:val="ListParagraph"/>
        <w:numPr>
          <w:ilvl w:val="0"/>
          <w:numId w:val="4"/>
        </w:numPr>
        <w:rPr>
          <w:rFonts w:cs="Tahoma"/>
          <w:sz w:val="22"/>
          <w:szCs w:val="22"/>
        </w:rPr>
      </w:pPr>
      <w:r>
        <w:rPr>
          <w:rFonts w:cs="Tahoma"/>
          <w:sz w:val="22"/>
          <w:szCs w:val="22"/>
        </w:rPr>
        <w:t xml:space="preserve">Gillespie, Kathryn. 2016. “Witnessing Animal Others: Bearing Witness, Grief, and the Political Function of Emotion.” </w:t>
      </w:r>
      <w:r>
        <w:rPr>
          <w:rFonts w:cs="Tahoma"/>
          <w:i/>
          <w:sz w:val="22"/>
          <w:szCs w:val="22"/>
        </w:rPr>
        <w:t xml:space="preserve">Hypatia </w:t>
      </w:r>
      <w:r>
        <w:rPr>
          <w:rFonts w:cs="Tahoma"/>
          <w:sz w:val="22"/>
          <w:szCs w:val="22"/>
        </w:rPr>
        <w:t xml:space="preserve">31 (3): 572-588. </w:t>
      </w:r>
    </w:p>
    <w:p w:rsidR="005E33EA" w:rsidRPr="005E33EA" w:rsidRDefault="005E33EA" w:rsidP="005E33EA">
      <w:pPr>
        <w:pStyle w:val="ListParagraph"/>
        <w:numPr>
          <w:ilvl w:val="0"/>
          <w:numId w:val="4"/>
        </w:numPr>
        <w:rPr>
          <w:rFonts w:cs="Tahoma"/>
          <w:sz w:val="22"/>
          <w:szCs w:val="22"/>
        </w:rPr>
      </w:pPr>
      <w:r>
        <w:rPr>
          <w:rFonts w:cs="Tahoma"/>
          <w:sz w:val="22"/>
          <w:szCs w:val="22"/>
        </w:rPr>
        <w:t xml:space="preserve">Dave, Naisargi N. 2014. “Witness: Humans, Animals, and the Politics of Becoming.” </w:t>
      </w:r>
      <w:r>
        <w:rPr>
          <w:rFonts w:cs="Tahoma"/>
          <w:i/>
          <w:sz w:val="22"/>
          <w:szCs w:val="22"/>
        </w:rPr>
        <w:t>Cultural Anthropology</w:t>
      </w:r>
      <w:r>
        <w:rPr>
          <w:rFonts w:cs="Tahoma"/>
          <w:sz w:val="22"/>
          <w:szCs w:val="22"/>
        </w:rPr>
        <w:t xml:space="preserve"> 29(3): 433-456.</w:t>
      </w:r>
    </w:p>
    <w:p w:rsidR="00E86A08" w:rsidRDefault="00E86A08" w:rsidP="00E86A08">
      <w:pPr>
        <w:pStyle w:val="ListParagraph"/>
        <w:numPr>
          <w:ilvl w:val="0"/>
          <w:numId w:val="4"/>
        </w:numPr>
        <w:rPr>
          <w:rFonts w:cs="Tahoma"/>
          <w:sz w:val="22"/>
          <w:szCs w:val="22"/>
        </w:rPr>
      </w:pPr>
      <w:r w:rsidRPr="00D406D3">
        <w:rPr>
          <w:rFonts w:cs="Tahoma"/>
          <w:sz w:val="22"/>
          <w:szCs w:val="22"/>
        </w:rPr>
        <w:t xml:space="preserve">Haraway, Donna. </w:t>
      </w:r>
      <w:r>
        <w:rPr>
          <w:rFonts w:cs="Tahoma"/>
          <w:sz w:val="22"/>
          <w:szCs w:val="22"/>
        </w:rPr>
        <w:t xml:space="preserve">2008. “Crittercam: Compounding Eyes in Naturecultures.” Chapter 9 in </w:t>
      </w:r>
      <w:r w:rsidRPr="00D406D3">
        <w:rPr>
          <w:rFonts w:cs="Tahoma"/>
          <w:i/>
          <w:sz w:val="22"/>
          <w:szCs w:val="22"/>
        </w:rPr>
        <w:t>When Species Meet</w:t>
      </w:r>
      <w:r w:rsidRPr="00D406D3">
        <w:rPr>
          <w:rFonts w:cs="Tahoma"/>
          <w:sz w:val="22"/>
          <w:szCs w:val="22"/>
        </w:rPr>
        <w:t>. Minneapolis: University of Minnesota Press.</w:t>
      </w:r>
      <w:r>
        <w:rPr>
          <w:rFonts w:cs="Tahoma"/>
          <w:sz w:val="22"/>
          <w:szCs w:val="22"/>
        </w:rPr>
        <w:t xml:space="preserve"> </w:t>
      </w:r>
    </w:p>
    <w:p w:rsidR="00ED5947" w:rsidRDefault="00ED5947" w:rsidP="001A14DE">
      <w:pPr>
        <w:pStyle w:val="ListParagraph"/>
        <w:numPr>
          <w:ilvl w:val="0"/>
          <w:numId w:val="4"/>
        </w:numPr>
        <w:rPr>
          <w:rFonts w:cs="Tahoma"/>
          <w:sz w:val="22"/>
          <w:szCs w:val="22"/>
        </w:rPr>
      </w:pPr>
      <w:r>
        <w:rPr>
          <w:rFonts w:cs="Tahoma"/>
          <w:sz w:val="22"/>
          <w:szCs w:val="22"/>
        </w:rPr>
        <w:t xml:space="preserve">Taylor, Sunaura. 2017. “Ableism and Animals.” Pages 58-81 in </w:t>
      </w:r>
      <w:r>
        <w:rPr>
          <w:rFonts w:cs="Tahoma"/>
          <w:i/>
          <w:sz w:val="22"/>
          <w:szCs w:val="22"/>
        </w:rPr>
        <w:t>Beasts of Burden: Animal and Disability Liberation</w:t>
      </w:r>
      <w:r>
        <w:rPr>
          <w:rFonts w:cs="Tahoma"/>
          <w:sz w:val="22"/>
          <w:szCs w:val="22"/>
        </w:rPr>
        <w:t xml:space="preserve">. New York: New Press. </w:t>
      </w:r>
    </w:p>
    <w:p w:rsidR="003D70EC" w:rsidRPr="001A14DE" w:rsidRDefault="003D70EC" w:rsidP="003D70EC">
      <w:pPr>
        <w:pStyle w:val="ListParagraph"/>
        <w:rPr>
          <w:rFonts w:cs="Tahoma"/>
          <w:sz w:val="22"/>
          <w:szCs w:val="22"/>
        </w:rPr>
      </w:pPr>
    </w:p>
    <w:p w:rsidR="0017420E" w:rsidRPr="00D406D3" w:rsidRDefault="00AA776F">
      <w:pPr>
        <w:rPr>
          <w:rFonts w:cs="Tahoma"/>
          <w:sz w:val="22"/>
          <w:szCs w:val="22"/>
          <w:u w:val="single"/>
        </w:rPr>
      </w:pPr>
      <w:r>
        <w:rPr>
          <w:rFonts w:cs="Tahoma"/>
          <w:sz w:val="22"/>
          <w:szCs w:val="22"/>
          <w:u w:val="single"/>
        </w:rPr>
        <w:t>April 18</w:t>
      </w:r>
      <w:r w:rsidR="004A062F">
        <w:rPr>
          <w:rFonts w:cs="Tahoma"/>
          <w:sz w:val="22"/>
          <w:szCs w:val="22"/>
          <w:u w:val="single"/>
        </w:rPr>
        <w:t xml:space="preserve">: </w:t>
      </w:r>
      <w:r w:rsidR="009503EB">
        <w:rPr>
          <w:rFonts w:cs="Tahoma"/>
          <w:sz w:val="22"/>
          <w:szCs w:val="22"/>
          <w:u w:val="single"/>
        </w:rPr>
        <w:t>What a Nice Piece of Meat! Feminism &amp; Anthropatriarchy</w:t>
      </w:r>
      <w:r w:rsidR="00186145">
        <w:rPr>
          <w:rFonts w:cs="Tahoma"/>
          <w:sz w:val="22"/>
          <w:szCs w:val="22"/>
          <w:u w:val="single"/>
        </w:rPr>
        <w:t xml:space="preserve"> I</w:t>
      </w:r>
      <w:r w:rsidR="009503EB">
        <w:rPr>
          <w:rFonts w:cs="Tahoma"/>
          <w:sz w:val="22"/>
          <w:szCs w:val="22"/>
          <w:u w:val="single"/>
        </w:rPr>
        <w:t xml:space="preserve"> </w:t>
      </w:r>
    </w:p>
    <w:p w:rsidR="00291E2C" w:rsidRDefault="00291E2C" w:rsidP="00291E2C">
      <w:pPr>
        <w:pStyle w:val="ListParagraph"/>
        <w:numPr>
          <w:ilvl w:val="0"/>
          <w:numId w:val="4"/>
        </w:numPr>
        <w:rPr>
          <w:rFonts w:cs="Tahoma"/>
          <w:sz w:val="22"/>
          <w:szCs w:val="22"/>
        </w:rPr>
      </w:pPr>
      <w:r w:rsidRPr="00C37089">
        <w:rPr>
          <w:rFonts w:cs="Tahoma"/>
          <w:sz w:val="22"/>
          <w:szCs w:val="22"/>
        </w:rPr>
        <w:t>Adams, Carol J. 2010. “The Rape of An</w:t>
      </w:r>
      <w:r w:rsidR="0097718C">
        <w:rPr>
          <w:rFonts w:cs="Tahoma"/>
          <w:sz w:val="22"/>
          <w:szCs w:val="22"/>
        </w:rPr>
        <w:t xml:space="preserve">imals, the Butchering of Women.” </w:t>
      </w:r>
      <w:r w:rsidRPr="00C37089">
        <w:rPr>
          <w:rFonts w:cs="Tahoma"/>
          <w:sz w:val="22"/>
          <w:szCs w:val="22"/>
        </w:rPr>
        <w:t>From</w:t>
      </w:r>
      <w:r>
        <w:rPr>
          <w:rFonts w:cs="Tahoma"/>
          <w:sz w:val="22"/>
          <w:szCs w:val="22"/>
        </w:rPr>
        <w:t xml:space="preserve"> </w:t>
      </w:r>
      <w:r w:rsidRPr="00C37089">
        <w:rPr>
          <w:rFonts w:cs="Tahoma"/>
          <w:i/>
          <w:sz w:val="22"/>
          <w:szCs w:val="22"/>
        </w:rPr>
        <w:t xml:space="preserve">The </w:t>
      </w:r>
      <w:r w:rsidR="0097718C">
        <w:rPr>
          <w:rFonts w:cs="Tahoma"/>
          <w:i/>
          <w:sz w:val="22"/>
          <w:szCs w:val="22"/>
        </w:rPr>
        <w:t>Sexual</w:t>
      </w:r>
      <w:r w:rsidRPr="00C37089">
        <w:rPr>
          <w:rFonts w:cs="Tahoma"/>
          <w:i/>
          <w:sz w:val="22"/>
          <w:szCs w:val="22"/>
        </w:rPr>
        <w:t xml:space="preserve"> Politics of Meat</w:t>
      </w:r>
      <w:r w:rsidRPr="00C37089">
        <w:rPr>
          <w:rFonts w:cs="Tahoma"/>
          <w:sz w:val="22"/>
          <w:szCs w:val="22"/>
        </w:rPr>
        <w:t xml:space="preserve">. </w:t>
      </w:r>
      <w:r w:rsidR="00990D42">
        <w:rPr>
          <w:rFonts w:cs="Tahoma"/>
          <w:sz w:val="22"/>
          <w:szCs w:val="22"/>
        </w:rPr>
        <w:t xml:space="preserve">London: </w:t>
      </w:r>
      <w:r w:rsidRPr="00C37089">
        <w:rPr>
          <w:rFonts w:cs="Tahoma"/>
          <w:sz w:val="22"/>
          <w:szCs w:val="22"/>
        </w:rPr>
        <w:t xml:space="preserve">Bloomsbury. </w:t>
      </w:r>
    </w:p>
    <w:p w:rsidR="00946A79" w:rsidRDefault="00291E2C" w:rsidP="00946A79">
      <w:pPr>
        <w:pStyle w:val="ListParagraph"/>
        <w:numPr>
          <w:ilvl w:val="0"/>
          <w:numId w:val="4"/>
        </w:numPr>
        <w:rPr>
          <w:rFonts w:cs="Tahoma"/>
          <w:sz w:val="22"/>
          <w:szCs w:val="22"/>
        </w:rPr>
      </w:pPr>
      <w:r w:rsidRPr="00C37089">
        <w:rPr>
          <w:rFonts w:cs="Tahoma"/>
          <w:sz w:val="22"/>
          <w:szCs w:val="22"/>
        </w:rPr>
        <w:t>C</w:t>
      </w:r>
      <w:r w:rsidR="001819D9">
        <w:rPr>
          <w:rFonts w:cs="Tahoma"/>
          <w:sz w:val="22"/>
          <w:szCs w:val="22"/>
        </w:rPr>
        <w:t>alvo</w:t>
      </w:r>
      <w:r w:rsidRPr="00C37089">
        <w:rPr>
          <w:rFonts w:cs="Tahoma"/>
          <w:sz w:val="22"/>
          <w:szCs w:val="22"/>
        </w:rPr>
        <w:t xml:space="preserve">, Erika. 2008. “‘Most Farmers Prefer Blondes:’ The Dynamics of Anthroparchy in Animals’ Becoming Meat.” </w:t>
      </w:r>
      <w:r w:rsidRPr="00C37089">
        <w:rPr>
          <w:rFonts w:cs="Tahoma"/>
          <w:i/>
          <w:sz w:val="22"/>
          <w:szCs w:val="22"/>
        </w:rPr>
        <w:t xml:space="preserve">Journal for Critical Animal Studies </w:t>
      </w:r>
      <w:r w:rsidRPr="00C37089">
        <w:rPr>
          <w:rFonts w:cs="Tahoma"/>
          <w:sz w:val="22"/>
          <w:szCs w:val="22"/>
        </w:rPr>
        <w:t xml:space="preserve">6(1); 32-45. </w:t>
      </w:r>
    </w:p>
    <w:p w:rsidR="000A4179" w:rsidRPr="000A4179" w:rsidRDefault="000A4179" w:rsidP="000A4179">
      <w:pPr>
        <w:pStyle w:val="ListParagraph"/>
        <w:numPr>
          <w:ilvl w:val="0"/>
          <w:numId w:val="4"/>
        </w:numPr>
        <w:rPr>
          <w:rFonts w:cs="Tahoma"/>
          <w:sz w:val="22"/>
          <w:szCs w:val="22"/>
        </w:rPr>
      </w:pPr>
      <w:r w:rsidRPr="00D406D3">
        <w:rPr>
          <w:rFonts w:cs="Tahoma"/>
          <w:sz w:val="22"/>
          <w:szCs w:val="22"/>
        </w:rPr>
        <w:t xml:space="preserve">Kheel, Marti. 2004. </w:t>
      </w:r>
      <w:r>
        <w:rPr>
          <w:rFonts w:cs="Tahoma"/>
          <w:sz w:val="22"/>
          <w:szCs w:val="22"/>
        </w:rPr>
        <w:t>“</w:t>
      </w:r>
      <w:r w:rsidRPr="00D406D3">
        <w:rPr>
          <w:rFonts w:cs="Tahoma"/>
          <w:sz w:val="22"/>
          <w:szCs w:val="22"/>
        </w:rPr>
        <w:t>Vegetarianism and Ecofeminism: Toppling Patriarchy with a Fork.</w:t>
      </w:r>
      <w:r>
        <w:rPr>
          <w:rFonts w:cs="Tahoma"/>
          <w:sz w:val="22"/>
          <w:szCs w:val="22"/>
        </w:rPr>
        <w:t>”</w:t>
      </w:r>
      <w:r w:rsidRPr="00D406D3">
        <w:rPr>
          <w:rFonts w:cs="Tahoma"/>
          <w:sz w:val="22"/>
          <w:szCs w:val="22"/>
        </w:rPr>
        <w:t xml:space="preserve"> In Steve F. Sapontzis (ed.), </w:t>
      </w:r>
      <w:r w:rsidRPr="008E4BFC">
        <w:rPr>
          <w:rFonts w:cs="Tahoma"/>
          <w:i/>
          <w:sz w:val="22"/>
          <w:szCs w:val="22"/>
        </w:rPr>
        <w:t>Food for Thought: The Debate Over Eating Meat</w:t>
      </w:r>
      <w:r w:rsidRPr="00D406D3">
        <w:rPr>
          <w:rFonts w:cs="Tahoma"/>
          <w:sz w:val="22"/>
          <w:szCs w:val="22"/>
        </w:rPr>
        <w:t>, 327-341. Amherst, NY: Prometheus Books.</w:t>
      </w:r>
    </w:p>
    <w:p w:rsidR="00BD2BF2" w:rsidRPr="00BD2BF2" w:rsidRDefault="00BD2BF2" w:rsidP="00BD2BF2">
      <w:pPr>
        <w:pStyle w:val="ListParagraph"/>
        <w:numPr>
          <w:ilvl w:val="0"/>
          <w:numId w:val="4"/>
        </w:numPr>
        <w:rPr>
          <w:rFonts w:cs="Tahoma"/>
          <w:sz w:val="22"/>
          <w:szCs w:val="22"/>
        </w:rPr>
      </w:pPr>
      <w:r w:rsidRPr="00D406D3">
        <w:rPr>
          <w:rFonts w:cs="Tahoma"/>
          <w:sz w:val="22"/>
          <w:szCs w:val="22"/>
        </w:rPr>
        <w:t xml:space="preserve">Kemmerer, Lisa. 2011. </w:t>
      </w:r>
      <w:r>
        <w:rPr>
          <w:rFonts w:cs="Tahoma"/>
          <w:sz w:val="22"/>
          <w:szCs w:val="22"/>
        </w:rPr>
        <w:t xml:space="preserve">“Factory Farming and Females.” In </w:t>
      </w:r>
      <w:r w:rsidRPr="00D406D3">
        <w:rPr>
          <w:rFonts w:cs="Tahoma"/>
          <w:i/>
          <w:sz w:val="22"/>
          <w:szCs w:val="22"/>
        </w:rPr>
        <w:t>Sister Species: Women, Animals, and Social Justice</w:t>
      </w:r>
      <w:r>
        <w:rPr>
          <w:rFonts w:cs="Tahoma"/>
          <w:sz w:val="22"/>
          <w:szCs w:val="22"/>
        </w:rPr>
        <w:t>, edited by Lisa Kemmerer and Carol J. Adams</w:t>
      </w:r>
      <w:r w:rsidRPr="00D406D3">
        <w:rPr>
          <w:rFonts w:cs="Tahoma"/>
          <w:i/>
          <w:sz w:val="22"/>
          <w:szCs w:val="22"/>
        </w:rPr>
        <w:t xml:space="preserve">. </w:t>
      </w:r>
      <w:r>
        <w:rPr>
          <w:rFonts w:cs="Tahoma"/>
          <w:sz w:val="22"/>
          <w:szCs w:val="22"/>
        </w:rPr>
        <w:t xml:space="preserve">Urbana-Champagne: </w:t>
      </w:r>
      <w:r w:rsidRPr="00D406D3">
        <w:rPr>
          <w:rFonts w:cs="Tahoma"/>
          <w:sz w:val="22"/>
          <w:szCs w:val="22"/>
        </w:rPr>
        <w:t xml:space="preserve">University of Illinois Press. </w:t>
      </w:r>
    </w:p>
    <w:p w:rsidR="00C37089" w:rsidRDefault="00C37089" w:rsidP="00C37089">
      <w:pPr>
        <w:rPr>
          <w:rFonts w:cs="Tahoma"/>
          <w:sz w:val="22"/>
          <w:szCs w:val="22"/>
        </w:rPr>
      </w:pPr>
    </w:p>
    <w:p w:rsidR="00291E2C" w:rsidRPr="00291E2C" w:rsidRDefault="00B038FE" w:rsidP="009503EB">
      <w:pPr>
        <w:rPr>
          <w:rFonts w:cs="Tahoma"/>
          <w:sz w:val="22"/>
          <w:szCs w:val="22"/>
          <w:u w:val="single"/>
        </w:rPr>
      </w:pPr>
      <w:r>
        <w:rPr>
          <w:rFonts w:cs="Tahoma"/>
          <w:sz w:val="22"/>
          <w:szCs w:val="22"/>
          <w:u w:val="single"/>
        </w:rPr>
        <w:t>April 2</w:t>
      </w:r>
      <w:r w:rsidR="00AA776F">
        <w:rPr>
          <w:rFonts w:cs="Tahoma"/>
          <w:sz w:val="22"/>
          <w:szCs w:val="22"/>
          <w:u w:val="single"/>
        </w:rPr>
        <w:t>5</w:t>
      </w:r>
      <w:r w:rsidR="0019028C">
        <w:rPr>
          <w:rFonts w:cs="Tahoma"/>
          <w:sz w:val="22"/>
          <w:szCs w:val="22"/>
          <w:u w:val="single"/>
        </w:rPr>
        <w:t xml:space="preserve">: </w:t>
      </w:r>
      <w:r w:rsidR="009503EB">
        <w:rPr>
          <w:rFonts w:cs="Tahoma"/>
          <w:sz w:val="22"/>
          <w:szCs w:val="22"/>
          <w:u w:val="single"/>
        </w:rPr>
        <w:t>What a Nice Piece of Meat! Feminism &amp; Anthropatriarchy II</w:t>
      </w:r>
    </w:p>
    <w:p w:rsidR="00950B0A" w:rsidRDefault="00950B0A" w:rsidP="00950B0A">
      <w:pPr>
        <w:pStyle w:val="ListParagraph"/>
        <w:numPr>
          <w:ilvl w:val="0"/>
          <w:numId w:val="4"/>
        </w:numPr>
        <w:rPr>
          <w:rFonts w:cs="Tahoma"/>
          <w:sz w:val="22"/>
          <w:szCs w:val="22"/>
        </w:rPr>
      </w:pPr>
      <w:r w:rsidRPr="00C37089">
        <w:rPr>
          <w:rFonts w:cs="Tahoma"/>
          <w:sz w:val="22"/>
          <w:szCs w:val="22"/>
        </w:rPr>
        <w:t>Adams, Carol J. 2010. “</w:t>
      </w:r>
      <w:r>
        <w:rPr>
          <w:rFonts w:cs="Tahoma"/>
          <w:sz w:val="22"/>
          <w:szCs w:val="22"/>
        </w:rPr>
        <w:t>Masked Violence, Muted Voices</w:t>
      </w:r>
      <w:r w:rsidRPr="00C37089">
        <w:rPr>
          <w:rFonts w:cs="Tahoma"/>
          <w:sz w:val="22"/>
          <w:szCs w:val="22"/>
        </w:rPr>
        <w:t>.</w:t>
      </w:r>
      <w:r>
        <w:rPr>
          <w:rFonts w:cs="Tahoma"/>
          <w:sz w:val="22"/>
          <w:szCs w:val="22"/>
        </w:rPr>
        <w:t>”</w:t>
      </w:r>
      <w:r w:rsidRPr="00C37089">
        <w:rPr>
          <w:rFonts w:cs="Tahoma"/>
          <w:sz w:val="22"/>
          <w:szCs w:val="22"/>
        </w:rPr>
        <w:t xml:space="preserve"> From</w:t>
      </w:r>
      <w:r>
        <w:rPr>
          <w:rFonts w:cs="Tahoma"/>
          <w:sz w:val="22"/>
          <w:szCs w:val="22"/>
        </w:rPr>
        <w:t xml:space="preserve"> </w:t>
      </w:r>
      <w:r w:rsidRPr="00C37089">
        <w:rPr>
          <w:rFonts w:cs="Tahoma"/>
          <w:i/>
          <w:sz w:val="22"/>
          <w:szCs w:val="22"/>
        </w:rPr>
        <w:t xml:space="preserve">The </w:t>
      </w:r>
      <w:r w:rsidR="00CB3FF2">
        <w:rPr>
          <w:rFonts w:cs="Tahoma"/>
          <w:i/>
          <w:sz w:val="22"/>
          <w:szCs w:val="22"/>
        </w:rPr>
        <w:t>Sexual</w:t>
      </w:r>
      <w:r w:rsidRPr="00C37089">
        <w:rPr>
          <w:rFonts w:cs="Tahoma"/>
          <w:i/>
          <w:sz w:val="22"/>
          <w:szCs w:val="22"/>
        </w:rPr>
        <w:t xml:space="preserve"> Politics of Meat</w:t>
      </w:r>
      <w:r w:rsidRPr="00C37089">
        <w:rPr>
          <w:rFonts w:cs="Tahoma"/>
          <w:sz w:val="22"/>
          <w:szCs w:val="22"/>
        </w:rPr>
        <w:t xml:space="preserve">. </w:t>
      </w:r>
      <w:r w:rsidR="00990D42">
        <w:rPr>
          <w:rFonts w:cs="Tahoma"/>
          <w:sz w:val="22"/>
          <w:szCs w:val="22"/>
        </w:rPr>
        <w:t xml:space="preserve">London: </w:t>
      </w:r>
      <w:r w:rsidRPr="00C37089">
        <w:rPr>
          <w:rFonts w:cs="Tahoma"/>
          <w:sz w:val="22"/>
          <w:szCs w:val="22"/>
        </w:rPr>
        <w:t xml:space="preserve">Bloomsbury. </w:t>
      </w:r>
    </w:p>
    <w:p w:rsidR="00950B0A" w:rsidRPr="0017347F" w:rsidRDefault="00950B0A" w:rsidP="0017347F">
      <w:pPr>
        <w:pStyle w:val="ListParagraph"/>
        <w:numPr>
          <w:ilvl w:val="0"/>
          <w:numId w:val="4"/>
        </w:numPr>
        <w:rPr>
          <w:rFonts w:cs="Tahoma"/>
          <w:sz w:val="22"/>
          <w:szCs w:val="22"/>
        </w:rPr>
      </w:pPr>
      <w:r w:rsidRPr="00950B0A">
        <w:rPr>
          <w:rFonts w:cs="Tahoma"/>
          <w:sz w:val="22"/>
          <w:szCs w:val="22"/>
        </w:rPr>
        <w:t xml:space="preserve">Adams, Carol J. 2010. “For a Feminist-Vegetarian Critical Theory” </w:t>
      </w:r>
      <w:r>
        <w:rPr>
          <w:rFonts w:cs="Tahoma"/>
          <w:sz w:val="22"/>
          <w:szCs w:val="22"/>
        </w:rPr>
        <w:t xml:space="preserve">and “Destabilizing Patriarchal Consumption.” </w:t>
      </w:r>
      <w:r w:rsidRPr="00950B0A">
        <w:rPr>
          <w:rFonts w:cs="Tahoma"/>
          <w:sz w:val="22"/>
          <w:szCs w:val="22"/>
        </w:rPr>
        <w:t xml:space="preserve">From </w:t>
      </w:r>
      <w:r w:rsidRPr="00950B0A">
        <w:rPr>
          <w:rFonts w:cs="Tahoma"/>
          <w:i/>
          <w:sz w:val="22"/>
          <w:szCs w:val="22"/>
        </w:rPr>
        <w:t xml:space="preserve">The </w:t>
      </w:r>
      <w:r w:rsidR="00CB3FF2">
        <w:rPr>
          <w:rFonts w:cs="Tahoma"/>
          <w:i/>
          <w:sz w:val="22"/>
          <w:szCs w:val="22"/>
        </w:rPr>
        <w:t>Sexual</w:t>
      </w:r>
      <w:r w:rsidRPr="00950B0A">
        <w:rPr>
          <w:rFonts w:cs="Tahoma"/>
          <w:i/>
          <w:sz w:val="22"/>
          <w:szCs w:val="22"/>
        </w:rPr>
        <w:t xml:space="preserve"> Politics of Meat</w:t>
      </w:r>
      <w:r w:rsidRPr="00950B0A">
        <w:rPr>
          <w:rFonts w:cs="Tahoma"/>
          <w:sz w:val="22"/>
          <w:szCs w:val="22"/>
        </w:rPr>
        <w:t xml:space="preserve">. </w:t>
      </w:r>
      <w:r w:rsidR="00990D42">
        <w:rPr>
          <w:rFonts w:cs="Tahoma"/>
          <w:sz w:val="22"/>
          <w:szCs w:val="22"/>
        </w:rPr>
        <w:t xml:space="preserve">London: </w:t>
      </w:r>
      <w:r w:rsidRPr="00950B0A">
        <w:rPr>
          <w:rFonts w:cs="Tahoma"/>
          <w:sz w:val="22"/>
          <w:szCs w:val="22"/>
        </w:rPr>
        <w:t xml:space="preserve">Bloomsbury. </w:t>
      </w:r>
    </w:p>
    <w:p w:rsidR="00291E2C" w:rsidRDefault="00291E2C" w:rsidP="00291E2C">
      <w:pPr>
        <w:pStyle w:val="ListParagraph"/>
        <w:numPr>
          <w:ilvl w:val="0"/>
          <w:numId w:val="4"/>
        </w:numPr>
        <w:rPr>
          <w:rFonts w:cs="Tahoma"/>
          <w:sz w:val="22"/>
          <w:szCs w:val="22"/>
        </w:rPr>
      </w:pPr>
      <w:r w:rsidRPr="00D406D3">
        <w:rPr>
          <w:rFonts w:cs="Tahoma"/>
          <w:sz w:val="22"/>
          <w:szCs w:val="22"/>
        </w:rPr>
        <w:t xml:space="preserve">Dunham, Delicia. </w:t>
      </w:r>
      <w:r w:rsidR="00651D72">
        <w:rPr>
          <w:rFonts w:cs="Tahoma"/>
          <w:sz w:val="22"/>
          <w:szCs w:val="22"/>
        </w:rPr>
        <w:t xml:space="preserve">2010. </w:t>
      </w:r>
      <w:r w:rsidRPr="00D406D3">
        <w:rPr>
          <w:rFonts w:cs="Tahoma"/>
          <w:sz w:val="22"/>
          <w:szCs w:val="22"/>
        </w:rPr>
        <w:t xml:space="preserve">“On Being Black and Vegan.” In </w:t>
      </w:r>
      <w:r w:rsidRPr="00D406D3">
        <w:rPr>
          <w:rFonts w:cs="Tahoma"/>
          <w:i/>
          <w:sz w:val="22"/>
          <w:szCs w:val="22"/>
        </w:rPr>
        <w:t xml:space="preserve">Sistah Vegan, </w:t>
      </w:r>
      <w:r w:rsidRPr="00D406D3">
        <w:rPr>
          <w:rFonts w:cs="Tahoma"/>
          <w:sz w:val="22"/>
          <w:szCs w:val="22"/>
        </w:rPr>
        <w:t xml:space="preserve">edited by A. Breeze Harper. Brooklyn: Lantern. </w:t>
      </w:r>
    </w:p>
    <w:p w:rsidR="00BC3F52" w:rsidRPr="000B2191" w:rsidRDefault="0044098F" w:rsidP="000B2191">
      <w:pPr>
        <w:pStyle w:val="ListParagraph"/>
        <w:numPr>
          <w:ilvl w:val="0"/>
          <w:numId w:val="4"/>
        </w:numPr>
        <w:rPr>
          <w:rFonts w:cs="Tahoma"/>
          <w:sz w:val="22"/>
          <w:szCs w:val="22"/>
        </w:rPr>
      </w:pPr>
      <w:r w:rsidRPr="0044098F">
        <w:rPr>
          <w:rFonts w:cs="Tahoma"/>
          <w:sz w:val="22"/>
          <w:szCs w:val="22"/>
        </w:rPr>
        <w:t>Moore, Thea.</w:t>
      </w:r>
      <w:r w:rsidR="00651D72">
        <w:rPr>
          <w:rFonts w:cs="Tahoma"/>
          <w:sz w:val="22"/>
          <w:szCs w:val="22"/>
        </w:rPr>
        <w:t xml:space="preserve"> 2010.</w:t>
      </w:r>
      <w:r w:rsidRPr="0044098F">
        <w:rPr>
          <w:rFonts w:cs="Tahoma"/>
          <w:sz w:val="22"/>
          <w:szCs w:val="22"/>
        </w:rPr>
        <w:t xml:space="preserve"> “To Eat or Not To Eat.” </w:t>
      </w:r>
      <w:r w:rsidRPr="00D406D3">
        <w:rPr>
          <w:rFonts w:cs="Tahoma"/>
          <w:sz w:val="22"/>
          <w:szCs w:val="22"/>
        </w:rPr>
        <w:t xml:space="preserve">In </w:t>
      </w:r>
      <w:r w:rsidRPr="00D406D3">
        <w:rPr>
          <w:rFonts w:cs="Tahoma"/>
          <w:i/>
          <w:sz w:val="22"/>
          <w:szCs w:val="22"/>
        </w:rPr>
        <w:t xml:space="preserve">Sistah Vegan, </w:t>
      </w:r>
      <w:r w:rsidRPr="00D406D3">
        <w:rPr>
          <w:rFonts w:cs="Tahoma"/>
          <w:sz w:val="22"/>
          <w:szCs w:val="22"/>
        </w:rPr>
        <w:t xml:space="preserve">edited by A. Breeze Harper. Brooklyn: Lantern. </w:t>
      </w:r>
    </w:p>
    <w:p w:rsidR="00BC3F52" w:rsidRPr="0044098F" w:rsidRDefault="00BC3F52" w:rsidP="00651D72">
      <w:pPr>
        <w:pStyle w:val="ListParagraph"/>
        <w:rPr>
          <w:rFonts w:cs="Tahoma"/>
          <w:sz w:val="22"/>
          <w:szCs w:val="22"/>
        </w:rPr>
      </w:pPr>
    </w:p>
    <w:p w:rsidR="00136013" w:rsidRDefault="00136013" w:rsidP="00115A7B">
      <w:pPr>
        <w:rPr>
          <w:rFonts w:cs="Tahoma"/>
          <w:sz w:val="22"/>
          <w:szCs w:val="22"/>
          <w:u w:val="single"/>
        </w:rPr>
      </w:pPr>
    </w:p>
    <w:p w:rsidR="00115A7B" w:rsidRPr="00A66315" w:rsidRDefault="00B038FE" w:rsidP="00115A7B">
      <w:pPr>
        <w:rPr>
          <w:rFonts w:cs="Tahoma"/>
          <w:sz w:val="22"/>
          <w:szCs w:val="22"/>
          <w:u w:val="single"/>
        </w:rPr>
      </w:pPr>
      <w:r>
        <w:rPr>
          <w:rFonts w:cs="Tahoma"/>
          <w:sz w:val="22"/>
          <w:szCs w:val="22"/>
          <w:u w:val="single"/>
        </w:rPr>
        <w:lastRenderedPageBreak/>
        <w:t xml:space="preserve">May </w:t>
      </w:r>
      <w:r w:rsidR="00AA776F">
        <w:rPr>
          <w:rFonts w:cs="Tahoma"/>
          <w:sz w:val="22"/>
          <w:szCs w:val="22"/>
          <w:u w:val="single"/>
        </w:rPr>
        <w:t>2</w:t>
      </w:r>
      <w:r w:rsidR="005E1606">
        <w:rPr>
          <w:rFonts w:cs="Tahoma"/>
          <w:sz w:val="22"/>
          <w:szCs w:val="22"/>
          <w:u w:val="single"/>
        </w:rPr>
        <w:t xml:space="preserve">: </w:t>
      </w:r>
      <w:r w:rsidR="00115A7B" w:rsidRPr="00A66315">
        <w:rPr>
          <w:rFonts w:cs="Tahoma"/>
          <w:sz w:val="22"/>
          <w:szCs w:val="22"/>
          <w:u w:val="single"/>
        </w:rPr>
        <w:t>I</w:t>
      </w:r>
      <w:r w:rsidR="00115A7B">
        <w:rPr>
          <w:rFonts w:cs="Tahoma"/>
          <w:sz w:val="22"/>
          <w:szCs w:val="22"/>
          <w:u w:val="single"/>
        </w:rPr>
        <w:t>ntersections of Race, Class,</w:t>
      </w:r>
      <w:r w:rsidR="00115A7B" w:rsidRPr="00A66315">
        <w:rPr>
          <w:rFonts w:cs="Tahoma"/>
          <w:sz w:val="22"/>
          <w:szCs w:val="22"/>
          <w:u w:val="single"/>
        </w:rPr>
        <w:t xml:space="preserve"> Gender</w:t>
      </w:r>
      <w:r w:rsidR="00115A7B">
        <w:rPr>
          <w:rFonts w:cs="Tahoma"/>
          <w:sz w:val="22"/>
          <w:szCs w:val="22"/>
          <w:u w:val="single"/>
        </w:rPr>
        <w:t xml:space="preserve"> &amp; Sexuality</w:t>
      </w:r>
    </w:p>
    <w:p w:rsidR="00115A7B" w:rsidRDefault="00115A7B" w:rsidP="00115A7B">
      <w:pPr>
        <w:pStyle w:val="ListParagraph"/>
        <w:numPr>
          <w:ilvl w:val="0"/>
          <w:numId w:val="3"/>
        </w:numPr>
        <w:rPr>
          <w:rFonts w:cs="Tahoma"/>
          <w:sz w:val="22"/>
          <w:szCs w:val="22"/>
        </w:rPr>
      </w:pPr>
      <w:r w:rsidRPr="00D406D3">
        <w:rPr>
          <w:rFonts w:cs="Tahoma"/>
          <w:sz w:val="22"/>
          <w:szCs w:val="22"/>
        </w:rPr>
        <w:t xml:space="preserve">Deckha, Maneesha. 2002. “Towards a Postcolonial Posthumanist Feminist Theory.” </w:t>
      </w:r>
      <w:r w:rsidRPr="00D406D3">
        <w:rPr>
          <w:rFonts w:cs="Tahoma"/>
          <w:i/>
          <w:sz w:val="22"/>
          <w:szCs w:val="22"/>
        </w:rPr>
        <w:t xml:space="preserve">Hypatia </w:t>
      </w:r>
      <w:r w:rsidRPr="00D406D3">
        <w:rPr>
          <w:rFonts w:cs="Tahoma"/>
          <w:sz w:val="22"/>
          <w:szCs w:val="22"/>
        </w:rPr>
        <w:t xml:space="preserve">27(3): 527-545. </w:t>
      </w:r>
    </w:p>
    <w:p w:rsidR="00115A7B" w:rsidRDefault="00115A7B" w:rsidP="00115A7B">
      <w:pPr>
        <w:pStyle w:val="ListParagraph"/>
        <w:numPr>
          <w:ilvl w:val="0"/>
          <w:numId w:val="3"/>
        </w:numPr>
        <w:rPr>
          <w:rFonts w:cs="Tahoma"/>
          <w:sz w:val="22"/>
          <w:szCs w:val="22"/>
        </w:rPr>
      </w:pPr>
      <w:r>
        <w:rPr>
          <w:rFonts w:cs="Tahoma"/>
          <w:sz w:val="22"/>
          <w:szCs w:val="22"/>
        </w:rPr>
        <w:t xml:space="preserve">Kim, Claire Jean. 2015. </w:t>
      </w:r>
      <w:r>
        <w:rPr>
          <w:rFonts w:cs="Tahoma"/>
          <w:i/>
          <w:sz w:val="22"/>
          <w:szCs w:val="22"/>
        </w:rPr>
        <w:t xml:space="preserve">Dangerous Crossings: Race, Species, and Nature in a Multicultural Age. </w:t>
      </w:r>
      <w:r>
        <w:rPr>
          <w:rFonts w:cs="Tahoma"/>
          <w:sz w:val="22"/>
          <w:szCs w:val="22"/>
        </w:rPr>
        <w:t>(selections)</w:t>
      </w:r>
    </w:p>
    <w:p w:rsidR="00A059D0" w:rsidRPr="0068768B" w:rsidRDefault="008B2F2F" w:rsidP="00115A7B">
      <w:pPr>
        <w:pStyle w:val="ListParagraph"/>
        <w:numPr>
          <w:ilvl w:val="0"/>
          <w:numId w:val="3"/>
        </w:numPr>
        <w:rPr>
          <w:rFonts w:cs="Tahoma"/>
          <w:sz w:val="22"/>
          <w:szCs w:val="22"/>
          <w:u w:val="single"/>
        </w:rPr>
      </w:pPr>
      <w:r>
        <w:rPr>
          <w:rFonts w:cs="Tahoma"/>
          <w:sz w:val="22"/>
          <w:szCs w:val="22"/>
          <w:u w:val="single"/>
        </w:rPr>
        <w:t>Course project progress report</w:t>
      </w:r>
      <w:r w:rsidR="00A059D0" w:rsidRPr="0068768B">
        <w:rPr>
          <w:rFonts w:cs="Tahoma"/>
          <w:sz w:val="22"/>
          <w:szCs w:val="22"/>
          <w:u w:val="single"/>
        </w:rPr>
        <w:t xml:space="preserve"> </w:t>
      </w:r>
      <w:r w:rsidR="00CF057F">
        <w:rPr>
          <w:rFonts w:cs="Tahoma"/>
          <w:sz w:val="22"/>
          <w:szCs w:val="22"/>
          <w:u w:val="single"/>
        </w:rPr>
        <w:t>&amp;</w:t>
      </w:r>
      <w:r w:rsidR="00A059D0" w:rsidRPr="0068768B">
        <w:rPr>
          <w:rFonts w:cs="Tahoma"/>
          <w:sz w:val="22"/>
          <w:szCs w:val="22"/>
          <w:u w:val="single"/>
        </w:rPr>
        <w:t xml:space="preserve"> preliminary bibliography due at the start of class</w:t>
      </w:r>
    </w:p>
    <w:p w:rsidR="00115A7B" w:rsidRPr="00C37089" w:rsidRDefault="00115A7B" w:rsidP="00C37089">
      <w:pPr>
        <w:rPr>
          <w:rFonts w:cs="Tahoma"/>
          <w:sz w:val="22"/>
          <w:szCs w:val="22"/>
        </w:rPr>
      </w:pPr>
    </w:p>
    <w:p w:rsidR="008E12B3" w:rsidRPr="00D406D3" w:rsidRDefault="008E12B3" w:rsidP="008E12B3">
      <w:pPr>
        <w:rPr>
          <w:rFonts w:cs="Tahoma"/>
          <w:sz w:val="22"/>
          <w:szCs w:val="22"/>
          <w:u w:val="single"/>
        </w:rPr>
      </w:pPr>
      <w:r>
        <w:rPr>
          <w:rFonts w:cs="Tahoma"/>
          <w:sz w:val="22"/>
          <w:szCs w:val="22"/>
          <w:u w:val="single"/>
        </w:rPr>
        <w:t xml:space="preserve">May </w:t>
      </w:r>
      <w:r w:rsidR="00AA776F">
        <w:rPr>
          <w:rFonts w:cs="Tahoma"/>
          <w:sz w:val="22"/>
          <w:szCs w:val="22"/>
          <w:u w:val="single"/>
        </w:rPr>
        <w:t>9</w:t>
      </w:r>
      <w:r>
        <w:rPr>
          <w:rFonts w:cs="Tahoma"/>
          <w:sz w:val="22"/>
          <w:szCs w:val="22"/>
          <w:u w:val="single"/>
        </w:rPr>
        <w:t xml:space="preserve">: </w:t>
      </w:r>
      <w:r w:rsidR="00EF6069">
        <w:rPr>
          <w:rFonts w:cs="Tahoma"/>
          <w:sz w:val="22"/>
          <w:szCs w:val="22"/>
          <w:u w:val="single"/>
        </w:rPr>
        <w:t>Animal Personhood and Commodification</w:t>
      </w:r>
    </w:p>
    <w:p w:rsidR="008E12B3" w:rsidRDefault="008E12B3" w:rsidP="008E12B3">
      <w:pPr>
        <w:pStyle w:val="ListParagraph"/>
        <w:numPr>
          <w:ilvl w:val="0"/>
          <w:numId w:val="4"/>
        </w:numPr>
        <w:rPr>
          <w:rFonts w:cs="Tahoma"/>
          <w:sz w:val="22"/>
          <w:szCs w:val="22"/>
        </w:rPr>
      </w:pPr>
      <w:r w:rsidRPr="00D406D3">
        <w:rPr>
          <w:rFonts w:cs="Tahoma"/>
          <w:sz w:val="22"/>
          <w:szCs w:val="22"/>
        </w:rPr>
        <w:t xml:space="preserve">Nast, Heidi. </w:t>
      </w:r>
      <w:r>
        <w:rPr>
          <w:rFonts w:cs="Tahoma"/>
          <w:sz w:val="22"/>
          <w:szCs w:val="22"/>
        </w:rPr>
        <w:t>2006. “Loving…Whatever: Alienation, Neoliberalism, and Pet-Loving in the 21</w:t>
      </w:r>
      <w:r w:rsidRPr="00694496">
        <w:rPr>
          <w:rFonts w:cs="Tahoma"/>
          <w:sz w:val="22"/>
          <w:szCs w:val="22"/>
          <w:vertAlign w:val="superscript"/>
        </w:rPr>
        <w:t>st</w:t>
      </w:r>
      <w:r>
        <w:rPr>
          <w:rFonts w:cs="Tahoma"/>
          <w:sz w:val="22"/>
          <w:szCs w:val="22"/>
        </w:rPr>
        <w:t xml:space="preserve"> Century.” </w:t>
      </w:r>
      <w:r>
        <w:rPr>
          <w:rFonts w:cs="Tahoma"/>
          <w:i/>
          <w:sz w:val="22"/>
          <w:szCs w:val="22"/>
        </w:rPr>
        <w:t>ACME</w:t>
      </w:r>
      <w:r>
        <w:rPr>
          <w:rFonts w:cs="Tahoma"/>
          <w:sz w:val="22"/>
          <w:szCs w:val="22"/>
        </w:rPr>
        <w:t xml:space="preserve"> 5 (2): 300-326.</w:t>
      </w:r>
    </w:p>
    <w:p w:rsidR="00ED7B04" w:rsidRPr="00D406D3" w:rsidRDefault="00ED7B04" w:rsidP="008E12B3">
      <w:pPr>
        <w:pStyle w:val="ListParagraph"/>
        <w:numPr>
          <w:ilvl w:val="0"/>
          <w:numId w:val="4"/>
        </w:numPr>
        <w:rPr>
          <w:rFonts w:cs="Tahoma"/>
          <w:sz w:val="22"/>
          <w:szCs w:val="22"/>
        </w:rPr>
      </w:pPr>
      <w:r>
        <w:rPr>
          <w:rFonts w:cs="Tahoma"/>
          <w:sz w:val="22"/>
          <w:szCs w:val="22"/>
        </w:rPr>
        <w:t>Rasmussen, Claire. 2017. “Nonhuman Legal Personhood.” Pages 299-</w:t>
      </w:r>
      <w:r w:rsidR="00107A71">
        <w:rPr>
          <w:rFonts w:cs="Tahoma"/>
          <w:sz w:val="22"/>
          <w:szCs w:val="22"/>
        </w:rPr>
        <w:t xml:space="preserve">315 in </w:t>
      </w:r>
      <w:r>
        <w:rPr>
          <w:rFonts w:cs="Tahoma"/>
          <w:i/>
          <w:sz w:val="22"/>
          <w:szCs w:val="22"/>
        </w:rPr>
        <w:t>Gender: Animals</w:t>
      </w:r>
      <w:r>
        <w:rPr>
          <w:rFonts w:cs="Tahoma"/>
          <w:sz w:val="22"/>
          <w:szCs w:val="22"/>
        </w:rPr>
        <w:t xml:space="preserve">, edited by Juno Salazar Parreñas. Farmington, MI: Cengage. </w:t>
      </w:r>
    </w:p>
    <w:p w:rsidR="008E12B3" w:rsidRDefault="008E12B3" w:rsidP="008E12B3">
      <w:pPr>
        <w:pStyle w:val="ListParagraph"/>
        <w:numPr>
          <w:ilvl w:val="0"/>
          <w:numId w:val="4"/>
        </w:numPr>
        <w:rPr>
          <w:rFonts w:cs="Tahoma"/>
          <w:sz w:val="22"/>
          <w:szCs w:val="22"/>
        </w:rPr>
      </w:pPr>
      <w:r w:rsidRPr="00D406D3">
        <w:rPr>
          <w:rFonts w:cs="Tahoma"/>
          <w:sz w:val="22"/>
          <w:szCs w:val="22"/>
        </w:rPr>
        <w:t xml:space="preserve">Siebert, Charles. “Should a Chimp Be Able to Sue Its Owner?” </w:t>
      </w:r>
      <w:r w:rsidRPr="00D406D3">
        <w:rPr>
          <w:rFonts w:cs="Tahoma"/>
          <w:i/>
          <w:sz w:val="22"/>
          <w:szCs w:val="22"/>
        </w:rPr>
        <w:t>New York Times</w:t>
      </w:r>
      <w:r w:rsidRPr="00D406D3">
        <w:rPr>
          <w:rFonts w:cs="Tahoma"/>
          <w:sz w:val="22"/>
          <w:szCs w:val="22"/>
        </w:rPr>
        <w:t xml:space="preserve"> April 23, 2014.</w:t>
      </w:r>
    </w:p>
    <w:p w:rsidR="008E12B3" w:rsidRPr="002E25DC" w:rsidRDefault="008E12B3" w:rsidP="008E12B3">
      <w:pPr>
        <w:pStyle w:val="ListParagraph"/>
        <w:numPr>
          <w:ilvl w:val="0"/>
          <w:numId w:val="4"/>
        </w:numPr>
        <w:rPr>
          <w:rFonts w:cs="Tahoma"/>
          <w:sz w:val="22"/>
          <w:szCs w:val="22"/>
          <w:u w:val="single"/>
        </w:rPr>
      </w:pPr>
      <w:r w:rsidRPr="002E25DC">
        <w:rPr>
          <w:rFonts w:cs="Tahoma"/>
          <w:sz w:val="22"/>
          <w:szCs w:val="22"/>
          <w:u w:val="single"/>
        </w:rPr>
        <w:t xml:space="preserve">Take-home test #1 due </w:t>
      </w:r>
      <w:r w:rsidR="00566AE4">
        <w:rPr>
          <w:rFonts w:cs="Tahoma"/>
          <w:sz w:val="22"/>
          <w:szCs w:val="22"/>
          <w:u w:val="single"/>
        </w:rPr>
        <w:t>by 5pm on Frida</w:t>
      </w:r>
      <w:bookmarkStart w:id="0" w:name="_GoBack"/>
      <w:bookmarkEnd w:id="0"/>
      <w:r w:rsidR="00BB496A">
        <w:rPr>
          <w:rFonts w:cs="Tahoma"/>
          <w:sz w:val="22"/>
          <w:szCs w:val="22"/>
          <w:u w:val="single"/>
        </w:rPr>
        <w:t xml:space="preserve">y, May 10 via email </w:t>
      </w:r>
      <w:r w:rsidR="004E7D00">
        <w:rPr>
          <w:rFonts w:cs="Tahoma"/>
          <w:sz w:val="22"/>
          <w:szCs w:val="22"/>
          <w:u w:val="single"/>
        </w:rPr>
        <w:t xml:space="preserve">as WORD documents only </w:t>
      </w:r>
      <w:r w:rsidR="00BB496A">
        <w:rPr>
          <w:rFonts w:cs="Tahoma"/>
          <w:sz w:val="22"/>
          <w:szCs w:val="22"/>
          <w:u w:val="single"/>
        </w:rPr>
        <w:t xml:space="preserve">to </w:t>
      </w:r>
      <w:hyperlink r:id="rId8" w:history="1">
        <w:r w:rsidR="00BB496A" w:rsidRPr="00394096">
          <w:rPr>
            <w:rStyle w:val="Hyperlink"/>
            <w:rFonts w:cs="Tahoma"/>
            <w:sz w:val="22"/>
            <w:szCs w:val="22"/>
          </w:rPr>
          <w:t>katja@ucr.edu</w:t>
        </w:r>
      </w:hyperlink>
      <w:r w:rsidR="00BB496A">
        <w:rPr>
          <w:rFonts w:cs="Tahoma"/>
          <w:sz w:val="22"/>
          <w:szCs w:val="22"/>
          <w:u w:val="single"/>
        </w:rPr>
        <w:t xml:space="preserve"> AND uploaded to SafeAssign.</w:t>
      </w:r>
    </w:p>
    <w:p w:rsidR="008E12B3" w:rsidRDefault="008E12B3" w:rsidP="00291E2C">
      <w:pPr>
        <w:rPr>
          <w:rFonts w:cs="Tahoma"/>
          <w:sz w:val="22"/>
          <w:szCs w:val="22"/>
          <w:u w:val="single"/>
        </w:rPr>
      </w:pPr>
    </w:p>
    <w:p w:rsidR="00291E2C" w:rsidRPr="00291E2C" w:rsidRDefault="00B038FE" w:rsidP="00291E2C">
      <w:pPr>
        <w:rPr>
          <w:rFonts w:cs="Tahoma"/>
          <w:sz w:val="22"/>
          <w:szCs w:val="22"/>
          <w:u w:val="single"/>
        </w:rPr>
      </w:pPr>
      <w:r>
        <w:rPr>
          <w:rFonts w:cs="Tahoma"/>
          <w:sz w:val="22"/>
          <w:szCs w:val="22"/>
          <w:u w:val="single"/>
        </w:rPr>
        <w:t>May 1</w:t>
      </w:r>
      <w:r w:rsidR="00AA776F">
        <w:rPr>
          <w:rFonts w:cs="Tahoma"/>
          <w:sz w:val="22"/>
          <w:szCs w:val="22"/>
          <w:u w:val="single"/>
        </w:rPr>
        <w:t>6</w:t>
      </w:r>
      <w:r w:rsidR="00694496">
        <w:rPr>
          <w:rFonts w:cs="Tahoma"/>
          <w:sz w:val="22"/>
          <w:szCs w:val="22"/>
          <w:u w:val="single"/>
        </w:rPr>
        <w:t xml:space="preserve">: </w:t>
      </w:r>
      <w:r w:rsidR="00B64F74">
        <w:rPr>
          <w:rFonts w:cs="Tahoma"/>
          <w:sz w:val="22"/>
          <w:szCs w:val="22"/>
          <w:u w:val="single"/>
        </w:rPr>
        <w:t xml:space="preserve">Inside </w:t>
      </w:r>
      <w:r w:rsidR="0053138A">
        <w:rPr>
          <w:rFonts w:cs="Tahoma"/>
          <w:sz w:val="22"/>
          <w:szCs w:val="22"/>
          <w:u w:val="single"/>
        </w:rPr>
        <w:t>Industrial Animal Agriculture</w:t>
      </w:r>
    </w:p>
    <w:p w:rsidR="00AB6E06" w:rsidRPr="0056183A" w:rsidRDefault="0053138A" w:rsidP="00AB6E06">
      <w:pPr>
        <w:pStyle w:val="ListParagraph"/>
        <w:numPr>
          <w:ilvl w:val="0"/>
          <w:numId w:val="4"/>
        </w:numPr>
        <w:rPr>
          <w:rFonts w:cs="Tahoma"/>
          <w:sz w:val="22"/>
          <w:szCs w:val="22"/>
        </w:rPr>
      </w:pPr>
      <w:r>
        <w:rPr>
          <w:rFonts w:cs="Tahoma"/>
          <w:sz w:val="22"/>
          <w:szCs w:val="22"/>
        </w:rPr>
        <w:t>Gillespie, Kathryn</w:t>
      </w:r>
      <w:r w:rsidR="00367BA5">
        <w:rPr>
          <w:rFonts w:cs="Tahoma"/>
          <w:sz w:val="22"/>
          <w:szCs w:val="22"/>
        </w:rPr>
        <w:t>.</w:t>
      </w:r>
      <w:r>
        <w:rPr>
          <w:rFonts w:cs="Tahoma"/>
          <w:sz w:val="22"/>
          <w:szCs w:val="22"/>
        </w:rPr>
        <w:t xml:space="preserve"> </w:t>
      </w:r>
      <w:r>
        <w:rPr>
          <w:rFonts w:cs="Tahoma"/>
          <w:i/>
          <w:sz w:val="22"/>
          <w:szCs w:val="22"/>
        </w:rPr>
        <w:t xml:space="preserve">The Cow with Ear Tag #1389. </w:t>
      </w:r>
      <w:r>
        <w:rPr>
          <w:rFonts w:cs="Tahoma"/>
          <w:sz w:val="22"/>
          <w:szCs w:val="22"/>
        </w:rPr>
        <w:t xml:space="preserve">Chapters 1-5. </w:t>
      </w:r>
      <w:r w:rsidR="00367BA5">
        <w:rPr>
          <w:rFonts w:cs="Tahoma"/>
          <w:sz w:val="22"/>
          <w:szCs w:val="22"/>
        </w:rPr>
        <w:t xml:space="preserve"> </w:t>
      </w:r>
    </w:p>
    <w:p w:rsidR="00AB6E06" w:rsidRPr="00D406D3" w:rsidRDefault="00AB6E06" w:rsidP="00AB6E06">
      <w:pPr>
        <w:rPr>
          <w:rFonts w:cs="Tahoma"/>
          <w:sz w:val="22"/>
          <w:szCs w:val="22"/>
        </w:rPr>
      </w:pPr>
    </w:p>
    <w:p w:rsidR="000A10F0" w:rsidRPr="00D406D3" w:rsidRDefault="00B038FE" w:rsidP="00AB6E06">
      <w:pPr>
        <w:rPr>
          <w:rFonts w:cs="Tahoma"/>
          <w:sz w:val="22"/>
          <w:szCs w:val="22"/>
          <w:u w:val="single"/>
        </w:rPr>
      </w:pPr>
      <w:r>
        <w:rPr>
          <w:rFonts w:cs="Tahoma"/>
          <w:sz w:val="22"/>
          <w:szCs w:val="22"/>
          <w:u w:val="single"/>
        </w:rPr>
        <w:t>May 2</w:t>
      </w:r>
      <w:r w:rsidR="00AA776F">
        <w:rPr>
          <w:rFonts w:cs="Tahoma"/>
          <w:sz w:val="22"/>
          <w:szCs w:val="22"/>
          <w:u w:val="single"/>
        </w:rPr>
        <w:t>3</w:t>
      </w:r>
      <w:r w:rsidR="00182EE0">
        <w:rPr>
          <w:rFonts w:cs="Tahoma"/>
          <w:sz w:val="22"/>
          <w:szCs w:val="22"/>
          <w:u w:val="single"/>
        </w:rPr>
        <w:t xml:space="preserve">: </w:t>
      </w:r>
      <w:r w:rsidR="0053138A">
        <w:rPr>
          <w:rFonts w:cs="Tahoma"/>
          <w:sz w:val="22"/>
          <w:szCs w:val="22"/>
          <w:u w:val="single"/>
        </w:rPr>
        <w:t>Inside Industrial Animal Agriculture</w:t>
      </w:r>
    </w:p>
    <w:p w:rsidR="0053138A" w:rsidRDefault="0053138A" w:rsidP="0053138A">
      <w:pPr>
        <w:pStyle w:val="ListParagraph"/>
        <w:numPr>
          <w:ilvl w:val="0"/>
          <w:numId w:val="4"/>
        </w:numPr>
        <w:rPr>
          <w:rFonts w:cs="Tahoma"/>
          <w:sz w:val="22"/>
          <w:szCs w:val="22"/>
        </w:rPr>
      </w:pPr>
      <w:r>
        <w:rPr>
          <w:rFonts w:cs="Tahoma"/>
          <w:sz w:val="22"/>
          <w:szCs w:val="22"/>
        </w:rPr>
        <w:t xml:space="preserve">Gillespie, Kathryn. </w:t>
      </w:r>
      <w:r>
        <w:rPr>
          <w:rFonts w:cs="Tahoma"/>
          <w:i/>
          <w:sz w:val="22"/>
          <w:szCs w:val="22"/>
        </w:rPr>
        <w:t xml:space="preserve">The Cow with Ear Tag #1389. </w:t>
      </w:r>
      <w:r>
        <w:rPr>
          <w:rFonts w:cs="Tahoma"/>
          <w:sz w:val="22"/>
          <w:szCs w:val="22"/>
        </w:rPr>
        <w:t xml:space="preserve">Chapters 6-10. </w:t>
      </w:r>
    </w:p>
    <w:p w:rsidR="000F47DB" w:rsidRDefault="000F47DB" w:rsidP="0053138A">
      <w:pPr>
        <w:pStyle w:val="ListParagraph"/>
        <w:numPr>
          <w:ilvl w:val="0"/>
          <w:numId w:val="4"/>
        </w:numPr>
        <w:rPr>
          <w:rFonts w:cs="Tahoma"/>
          <w:sz w:val="22"/>
          <w:szCs w:val="22"/>
        </w:rPr>
      </w:pPr>
      <w:r>
        <w:rPr>
          <w:rFonts w:cs="Tahoma"/>
          <w:sz w:val="22"/>
          <w:szCs w:val="22"/>
        </w:rPr>
        <w:t xml:space="preserve">Submit TWO thoughtful questions for Prof. Katharine Gillespie to Prof. Guenther via email by 5pm, </w:t>
      </w:r>
      <w:r w:rsidR="00BE74C1">
        <w:rPr>
          <w:rFonts w:cs="Tahoma"/>
          <w:sz w:val="22"/>
          <w:szCs w:val="22"/>
        </w:rPr>
        <w:t>Monday</w:t>
      </w:r>
      <w:r>
        <w:rPr>
          <w:rFonts w:cs="Tahoma"/>
          <w:sz w:val="22"/>
          <w:szCs w:val="22"/>
        </w:rPr>
        <w:t xml:space="preserve">, May </w:t>
      </w:r>
      <w:r w:rsidR="00BE74C1">
        <w:rPr>
          <w:rFonts w:cs="Tahoma"/>
          <w:sz w:val="22"/>
          <w:szCs w:val="22"/>
        </w:rPr>
        <w:t>20</w:t>
      </w:r>
      <w:r w:rsidR="00BE74C1" w:rsidRPr="00BE74C1">
        <w:rPr>
          <w:rFonts w:cs="Tahoma"/>
          <w:sz w:val="22"/>
          <w:szCs w:val="22"/>
          <w:vertAlign w:val="superscript"/>
        </w:rPr>
        <w:t>th</w:t>
      </w:r>
      <w:r w:rsidR="00BE74C1">
        <w:rPr>
          <w:rFonts w:cs="Tahoma"/>
          <w:sz w:val="22"/>
          <w:szCs w:val="22"/>
        </w:rPr>
        <w:t xml:space="preserve">. </w:t>
      </w:r>
    </w:p>
    <w:p w:rsidR="00794450" w:rsidRDefault="00794450" w:rsidP="007428A7">
      <w:pPr>
        <w:rPr>
          <w:rFonts w:cs="Tahoma"/>
          <w:sz w:val="22"/>
          <w:szCs w:val="22"/>
        </w:rPr>
      </w:pPr>
    </w:p>
    <w:p w:rsidR="007428A7" w:rsidRPr="007428A7" w:rsidRDefault="007428A7" w:rsidP="007428A7">
      <w:pPr>
        <w:rPr>
          <w:rFonts w:cs="Tahoma"/>
          <w:sz w:val="22"/>
          <w:szCs w:val="22"/>
          <w:u w:val="single"/>
        </w:rPr>
      </w:pPr>
      <w:r>
        <w:rPr>
          <w:rFonts w:cs="Tahoma"/>
          <w:sz w:val="22"/>
          <w:szCs w:val="22"/>
          <w:u w:val="single"/>
        </w:rPr>
        <w:t xml:space="preserve">May 30: </w:t>
      </w:r>
      <w:r w:rsidRPr="004B796D">
        <w:rPr>
          <w:rFonts w:cs="Tahoma"/>
          <w:sz w:val="22"/>
          <w:szCs w:val="22"/>
          <w:u w:val="single"/>
        </w:rPr>
        <w:t>Feminism and Anti-Speciesi</w:t>
      </w:r>
      <w:r>
        <w:rPr>
          <w:rFonts w:cs="Tahoma"/>
          <w:sz w:val="22"/>
          <w:szCs w:val="22"/>
          <w:u w:val="single"/>
        </w:rPr>
        <w:t>s</w:t>
      </w:r>
      <w:r w:rsidRPr="004B796D">
        <w:rPr>
          <w:rFonts w:cs="Tahoma"/>
          <w:sz w:val="22"/>
          <w:szCs w:val="22"/>
          <w:u w:val="single"/>
        </w:rPr>
        <w:t>m</w:t>
      </w:r>
    </w:p>
    <w:p w:rsidR="000A10F0" w:rsidRPr="000A10F0" w:rsidRDefault="000A10F0" w:rsidP="000A10F0">
      <w:pPr>
        <w:pStyle w:val="ListParagraph"/>
        <w:numPr>
          <w:ilvl w:val="0"/>
          <w:numId w:val="4"/>
        </w:numPr>
        <w:rPr>
          <w:rFonts w:cs="Tahoma"/>
          <w:sz w:val="22"/>
          <w:szCs w:val="22"/>
        </w:rPr>
      </w:pPr>
      <w:r>
        <w:rPr>
          <w:rFonts w:cs="Tahoma"/>
          <w:sz w:val="22"/>
          <w:szCs w:val="22"/>
        </w:rPr>
        <w:t xml:space="preserve">Solomon, Daniel Allen. 2017. “Laboratory Animals.” Pages 85-101 in </w:t>
      </w:r>
      <w:r>
        <w:rPr>
          <w:rFonts w:cs="Tahoma"/>
          <w:i/>
          <w:sz w:val="22"/>
          <w:szCs w:val="22"/>
        </w:rPr>
        <w:t>Gender: Animals</w:t>
      </w:r>
      <w:r>
        <w:rPr>
          <w:rFonts w:cs="Tahoma"/>
          <w:sz w:val="22"/>
          <w:szCs w:val="22"/>
        </w:rPr>
        <w:t xml:space="preserve">, edited by Juno Salazar Parreñas. Farmington, MI: Cengage. </w:t>
      </w:r>
    </w:p>
    <w:p w:rsidR="00E70229" w:rsidRPr="000A4179" w:rsidRDefault="004E2D1F" w:rsidP="000A4179">
      <w:pPr>
        <w:pStyle w:val="ListParagraph"/>
        <w:numPr>
          <w:ilvl w:val="0"/>
          <w:numId w:val="4"/>
        </w:numPr>
        <w:rPr>
          <w:rFonts w:cs="Tahoma"/>
          <w:sz w:val="22"/>
          <w:szCs w:val="22"/>
        </w:rPr>
      </w:pPr>
      <w:r>
        <w:rPr>
          <w:rFonts w:cs="Tahoma"/>
          <w:sz w:val="22"/>
          <w:szCs w:val="22"/>
        </w:rPr>
        <w:t>T</w:t>
      </w:r>
      <w:r w:rsidR="00612FB7">
        <w:rPr>
          <w:rFonts w:cs="Tahoma"/>
          <w:sz w:val="22"/>
          <w:szCs w:val="22"/>
        </w:rPr>
        <w:t>erry, Jennifer. 2000. “</w:t>
      </w:r>
      <w:r>
        <w:rPr>
          <w:rFonts w:cs="Tahoma"/>
          <w:sz w:val="22"/>
          <w:szCs w:val="22"/>
        </w:rPr>
        <w:t xml:space="preserve">‘Unnatural Acts’: The Scientific Fascination with Queer Animals.” </w:t>
      </w:r>
      <w:r w:rsidR="00877E3A">
        <w:rPr>
          <w:rFonts w:cs="Tahoma"/>
          <w:i/>
          <w:sz w:val="22"/>
          <w:szCs w:val="22"/>
        </w:rPr>
        <w:t xml:space="preserve">Gay and Lesbian Quarterly </w:t>
      </w:r>
      <w:r w:rsidR="00877E3A">
        <w:rPr>
          <w:rFonts w:cs="Tahoma"/>
          <w:sz w:val="22"/>
          <w:szCs w:val="22"/>
        </w:rPr>
        <w:t xml:space="preserve">6(2): </w:t>
      </w:r>
      <w:r w:rsidR="00D20428">
        <w:rPr>
          <w:rFonts w:cs="Tahoma"/>
          <w:sz w:val="22"/>
          <w:szCs w:val="22"/>
        </w:rPr>
        <w:t>151-193.</w:t>
      </w:r>
    </w:p>
    <w:p w:rsidR="00AA4BDB" w:rsidRPr="00D406D3" w:rsidRDefault="00AA4BDB" w:rsidP="00AA4BDB">
      <w:pPr>
        <w:pStyle w:val="ListParagraph"/>
        <w:numPr>
          <w:ilvl w:val="0"/>
          <w:numId w:val="4"/>
        </w:numPr>
        <w:rPr>
          <w:rFonts w:cs="Tahoma"/>
          <w:sz w:val="22"/>
          <w:szCs w:val="22"/>
        </w:rPr>
      </w:pPr>
      <w:r w:rsidRPr="00D406D3">
        <w:rPr>
          <w:rFonts w:cs="Tahoma"/>
          <w:sz w:val="22"/>
          <w:szCs w:val="22"/>
        </w:rPr>
        <w:t xml:space="preserve">Blue, Gwendolyn and Melanie Rock. 2011. “Trans-Biopolitics: Complexity in Interspecies Relations.” </w:t>
      </w:r>
      <w:r w:rsidRPr="00D406D3">
        <w:rPr>
          <w:rFonts w:cs="Tahoma"/>
          <w:i/>
          <w:sz w:val="22"/>
          <w:szCs w:val="22"/>
        </w:rPr>
        <w:t xml:space="preserve">Health </w:t>
      </w:r>
      <w:r w:rsidRPr="00D406D3">
        <w:rPr>
          <w:rFonts w:cs="Tahoma"/>
          <w:sz w:val="22"/>
          <w:szCs w:val="22"/>
        </w:rPr>
        <w:t xml:space="preserve">15: 353-368. </w:t>
      </w:r>
    </w:p>
    <w:p w:rsidR="007428A7" w:rsidRDefault="007428A7" w:rsidP="007428A7">
      <w:pPr>
        <w:rPr>
          <w:rFonts w:cs="Tahoma"/>
          <w:sz w:val="22"/>
          <w:szCs w:val="22"/>
          <w:u w:val="single"/>
        </w:rPr>
      </w:pPr>
    </w:p>
    <w:p w:rsidR="005B6783" w:rsidRPr="00D406D3" w:rsidRDefault="007428A7" w:rsidP="00AB6E06">
      <w:pPr>
        <w:rPr>
          <w:rFonts w:cs="Tahoma"/>
          <w:sz w:val="22"/>
          <w:szCs w:val="22"/>
          <w:u w:val="single"/>
        </w:rPr>
      </w:pPr>
      <w:r w:rsidRPr="007428A7">
        <w:rPr>
          <w:rFonts w:cs="Tahoma"/>
          <w:sz w:val="22"/>
          <w:szCs w:val="22"/>
          <w:u w:val="single"/>
        </w:rPr>
        <w:t>June 6</w:t>
      </w:r>
    </w:p>
    <w:p w:rsidR="009E5F7F" w:rsidRPr="00D406D3" w:rsidRDefault="009E5F7F" w:rsidP="008E4BFC">
      <w:pPr>
        <w:pStyle w:val="ListParagraph"/>
        <w:numPr>
          <w:ilvl w:val="0"/>
          <w:numId w:val="4"/>
        </w:numPr>
        <w:rPr>
          <w:rFonts w:cs="Tahoma"/>
          <w:sz w:val="22"/>
          <w:szCs w:val="22"/>
        </w:rPr>
      </w:pPr>
      <w:r w:rsidRPr="00D406D3">
        <w:rPr>
          <w:rFonts w:cs="Tahoma"/>
          <w:sz w:val="22"/>
          <w:szCs w:val="22"/>
        </w:rPr>
        <w:t xml:space="preserve">Gaarder, Emily, 2011. “Where the Boys Aren’t: The Predominance of Women in Animal Rights Activism.” </w:t>
      </w:r>
      <w:r w:rsidRPr="00D406D3">
        <w:rPr>
          <w:rFonts w:cs="Tahoma"/>
          <w:i/>
          <w:sz w:val="22"/>
          <w:szCs w:val="22"/>
        </w:rPr>
        <w:t xml:space="preserve">Feminist Formations </w:t>
      </w:r>
      <w:r w:rsidRPr="00D406D3">
        <w:rPr>
          <w:rFonts w:cs="Tahoma"/>
          <w:sz w:val="22"/>
          <w:szCs w:val="22"/>
        </w:rPr>
        <w:t xml:space="preserve">23(2): 54-76. </w:t>
      </w:r>
    </w:p>
    <w:p w:rsidR="004B796D" w:rsidRDefault="00001AA7" w:rsidP="004B796D">
      <w:pPr>
        <w:pStyle w:val="ListParagraph"/>
        <w:numPr>
          <w:ilvl w:val="0"/>
          <w:numId w:val="4"/>
        </w:numPr>
        <w:rPr>
          <w:rFonts w:cs="Tahoma"/>
          <w:sz w:val="22"/>
          <w:szCs w:val="22"/>
        </w:rPr>
      </w:pPr>
      <w:r w:rsidRPr="00D406D3">
        <w:rPr>
          <w:rFonts w:cs="Tahoma"/>
          <w:sz w:val="22"/>
          <w:szCs w:val="22"/>
        </w:rPr>
        <w:t xml:space="preserve">Drew, Ain. “On Being a Sistah at PETA.” In </w:t>
      </w:r>
      <w:r w:rsidRPr="00D406D3">
        <w:rPr>
          <w:rFonts w:cs="Tahoma"/>
          <w:i/>
          <w:sz w:val="22"/>
          <w:szCs w:val="22"/>
        </w:rPr>
        <w:t xml:space="preserve">Sister Vegan, </w:t>
      </w:r>
      <w:r w:rsidRPr="00D406D3">
        <w:rPr>
          <w:rFonts w:cs="Tahoma"/>
          <w:sz w:val="22"/>
          <w:szCs w:val="22"/>
        </w:rPr>
        <w:t xml:space="preserve">edited by A. Breeze Harper. Brooklyn: Lantern. </w:t>
      </w:r>
    </w:p>
    <w:p w:rsidR="00FC6E60" w:rsidRDefault="00FC6E60" w:rsidP="004B796D">
      <w:pPr>
        <w:pStyle w:val="ListParagraph"/>
        <w:numPr>
          <w:ilvl w:val="0"/>
          <w:numId w:val="4"/>
        </w:numPr>
        <w:rPr>
          <w:rFonts w:cs="Tahoma"/>
          <w:sz w:val="22"/>
          <w:szCs w:val="22"/>
        </w:rPr>
      </w:pPr>
      <w:r>
        <w:rPr>
          <w:rFonts w:cs="Tahoma"/>
          <w:sz w:val="22"/>
          <w:szCs w:val="22"/>
        </w:rPr>
        <w:t xml:space="preserve">Potts and Armstrong. 2018. “Vegan.” Pages 395-409 in </w:t>
      </w:r>
      <w:r>
        <w:rPr>
          <w:rFonts w:cs="Tahoma"/>
          <w:i/>
          <w:sz w:val="22"/>
          <w:szCs w:val="22"/>
        </w:rPr>
        <w:t>Critical Terms for Animal Studies</w:t>
      </w:r>
      <w:r>
        <w:rPr>
          <w:rFonts w:cs="Tahoma"/>
          <w:sz w:val="22"/>
          <w:szCs w:val="22"/>
        </w:rPr>
        <w:t xml:space="preserve">, edited by Lori Gruen. Chicago: University of Chicago Press. </w:t>
      </w:r>
    </w:p>
    <w:p w:rsidR="00F34D85" w:rsidRPr="00A66315" w:rsidRDefault="00F34D85" w:rsidP="00F34D85">
      <w:pPr>
        <w:pStyle w:val="ListParagraph"/>
        <w:numPr>
          <w:ilvl w:val="0"/>
          <w:numId w:val="4"/>
        </w:numPr>
        <w:rPr>
          <w:rFonts w:cs="Tahoma"/>
          <w:sz w:val="22"/>
          <w:szCs w:val="22"/>
        </w:rPr>
      </w:pPr>
      <w:r>
        <w:rPr>
          <w:rFonts w:cs="Tahoma"/>
          <w:sz w:val="22"/>
          <w:szCs w:val="22"/>
        </w:rPr>
        <w:t xml:space="preserve">Lauren Ornelas. 2011. “An Appetite for Justice.” </w:t>
      </w:r>
      <w:r>
        <w:rPr>
          <w:rFonts w:cs="Tahoma"/>
          <w:i/>
          <w:sz w:val="22"/>
          <w:szCs w:val="22"/>
        </w:rPr>
        <w:t>Sister Species</w:t>
      </w:r>
      <w:r w:rsidR="00C247AA">
        <w:rPr>
          <w:rFonts w:cs="Tahoma"/>
          <w:i/>
          <w:sz w:val="22"/>
          <w:szCs w:val="22"/>
        </w:rPr>
        <w:t xml:space="preserve">. </w:t>
      </w:r>
    </w:p>
    <w:p w:rsidR="0068768B" w:rsidRPr="00F23349" w:rsidRDefault="00F23349" w:rsidP="00584750">
      <w:pPr>
        <w:pStyle w:val="ListParagraph"/>
        <w:numPr>
          <w:ilvl w:val="0"/>
          <w:numId w:val="4"/>
        </w:numPr>
        <w:rPr>
          <w:rFonts w:cs="Tahoma"/>
          <w:sz w:val="22"/>
          <w:szCs w:val="22"/>
          <w:u w:val="single"/>
        </w:rPr>
      </w:pPr>
      <w:r w:rsidRPr="00F23349">
        <w:rPr>
          <w:rFonts w:cs="Tahoma"/>
          <w:sz w:val="22"/>
          <w:szCs w:val="22"/>
          <w:u w:val="single"/>
        </w:rPr>
        <w:t>Course project paper</w:t>
      </w:r>
      <w:r w:rsidR="0068768B" w:rsidRPr="00F23349">
        <w:rPr>
          <w:rFonts w:cs="Tahoma"/>
          <w:sz w:val="22"/>
          <w:szCs w:val="22"/>
          <w:u w:val="single"/>
        </w:rPr>
        <w:t xml:space="preserve"> due at the start of class today</w:t>
      </w:r>
    </w:p>
    <w:p w:rsidR="0068768B" w:rsidRDefault="0068768B" w:rsidP="0068768B">
      <w:pPr>
        <w:rPr>
          <w:rFonts w:cs="Tahoma"/>
          <w:sz w:val="22"/>
          <w:szCs w:val="22"/>
        </w:rPr>
      </w:pPr>
    </w:p>
    <w:p w:rsidR="0068768B" w:rsidRPr="0068768B" w:rsidRDefault="0068768B" w:rsidP="0068768B">
      <w:pPr>
        <w:rPr>
          <w:rFonts w:cs="Tahoma"/>
          <w:sz w:val="22"/>
          <w:szCs w:val="22"/>
          <w:u w:val="single"/>
        </w:rPr>
      </w:pPr>
      <w:r>
        <w:rPr>
          <w:rFonts w:cs="Tahoma"/>
          <w:sz w:val="22"/>
          <w:szCs w:val="22"/>
          <w:u w:val="single"/>
        </w:rPr>
        <w:t>Exam week</w:t>
      </w:r>
    </w:p>
    <w:p w:rsidR="00E83821" w:rsidRPr="00D406D3" w:rsidRDefault="00E83821" w:rsidP="00584750">
      <w:pPr>
        <w:pStyle w:val="ListParagraph"/>
        <w:numPr>
          <w:ilvl w:val="0"/>
          <w:numId w:val="4"/>
        </w:numPr>
        <w:rPr>
          <w:rFonts w:cs="Tahoma"/>
          <w:sz w:val="22"/>
          <w:szCs w:val="22"/>
        </w:rPr>
      </w:pPr>
      <w:r w:rsidRPr="00D406D3">
        <w:rPr>
          <w:rFonts w:cs="Tahoma"/>
          <w:sz w:val="22"/>
          <w:szCs w:val="22"/>
        </w:rPr>
        <w:t>Second take-home test due</w:t>
      </w:r>
      <w:r w:rsidR="00297759" w:rsidRPr="00D406D3">
        <w:rPr>
          <w:rFonts w:cs="Tahoma"/>
          <w:sz w:val="22"/>
          <w:szCs w:val="22"/>
        </w:rPr>
        <w:t xml:space="preserve"> </w:t>
      </w:r>
      <w:r w:rsidR="000419A8">
        <w:rPr>
          <w:rFonts w:cs="Tahoma"/>
          <w:sz w:val="22"/>
          <w:szCs w:val="22"/>
        </w:rPr>
        <w:t xml:space="preserve">by </w:t>
      </w:r>
      <w:r w:rsidR="006D6C6D">
        <w:rPr>
          <w:rFonts w:cs="Tahoma"/>
          <w:sz w:val="22"/>
          <w:szCs w:val="22"/>
        </w:rPr>
        <w:t>5pm on Wednesday, June 12</w:t>
      </w:r>
      <w:r w:rsidR="006D6C6D" w:rsidRPr="006D6C6D">
        <w:rPr>
          <w:rFonts w:cs="Tahoma"/>
          <w:sz w:val="22"/>
          <w:szCs w:val="22"/>
          <w:vertAlign w:val="superscript"/>
        </w:rPr>
        <w:t>th</w:t>
      </w:r>
      <w:r w:rsidR="006D6C6D">
        <w:rPr>
          <w:rFonts w:cs="Tahoma"/>
          <w:sz w:val="22"/>
          <w:szCs w:val="22"/>
        </w:rPr>
        <w:t xml:space="preserve"> via email as a WORD document to </w:t>
      </w:r>
      <w:hyperlink r:id="rId9" w:history="1">
        <w:r w:rsidR="006D6C6D" w:rsidRPr="00394096">
          <w:rPr>
            <w:rStyle w:val="Hyperlink"/>
            <w:rFonts w:cs="Tahoma"/>
            <w:sz w:val="22"/>
            <w:szCs w:val="22"/>
          </w:rPr>
          <w:t>katja@ucr.edu</w:t>
        </w:r>
      </w:hyperlink>
      <w:r w:rsidR="006D6C6D">
        <w:rPr>
          <w:rFonts w:cs="Tahoma"/>
          <w:sz w:val="22"/>
          <w:szCs w:val="22"/>
        </w:rPr>
        <w:t xml:space="preserve"> AND via Safe Assign. </w:t>
      </w:r>
    </w:p>
    <w:p w:rsidR="0017420E" w:rsidRPr="00D406D3" w:rsidRDefault="0017420E" w:rsidP="0017420E">
      <w:pPr>
        <w:rPr>
          <w:rFonts w:cs="Tahoma"/>
          <w:sz w:val="22"/>
          <w:szCs w:val="22"/>
        </w:rPr>
      </w:pPr>
    </w:p>
    <w:sectPr w:rsidR="0017420E" w:rsidRPr="00D406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BE" w:rsidRDefault="003546BE" w:rsidP="00335E7C">
      <w:r>
        <w:separator/>
      </w:r>
    </w:p>
  </w:endnote>
  <w:endnote w:type="continuationSeparator" w:id="0">
    <w:p w:rsidR="003546BE" w:rsidRDefault="003546BE" w:rsidP="0033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680661"/>
      <w:docPartObj>
        <w:docPartGallery w:val="Page Numbers (Bottom of Page)"/>
        <w:docPartUnique/>
      </w:docPartObj>
    </w:sdtPr>
    <w:sdtEndPr>
      <w:rPr>
        <w:noProof/>
      </w:rPr>
    </w:sdtEndPr>
    <w:sdtContent>
      <w:p w:rsidR="00335E7C" w:rsidRDefault="00335E7C">
        <w:pPr>
          <w:pStyle w:val="Footer"/>
          <w:jc w:val="center"/>
        </w:pPr>
        <w:r>
          <w:fldChar w:fldCharType="begin"/>
        </w:r>
        <w:r>
          <w:instrText xml:space="preserve"> PAGE   \* MERGEFORMAT </w:instrText>
        </w:r>
        <w:r>
          <w:fldChar w:fldCharType="separate"/>
        </w:r>
        <w:r w:rsidR="00566AE4">
          <w:rPr>
            <w:noProof/>
          </w:rPr>
          <w:t>4</w:t>
        </w:r>
        <w:r>
          <w:rPr>
            <w:noProof/>
          </w:rPr>
          <w:fldChar w:fldCharType="end"/>
        </w:r>
      </w:p>
    </w:sdtContent>
  </w:sdt>
  <w:p w:rsidR="00335E7C" w:rsidRDefault="00335E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BE" w:rsidRDefault="003546BE" w:rsidP="00335E7C">
      <w:r>
        <w:separator/>
      </w:r>
    </w:p>
  </w:footnote>
  <w:footnote w:type="continuationSeparator" w:id="0">
    <w:p w:rsidR="003546BE" w:rsidRDefault="003546BE" w:rsidP="00335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01EA"/>
    <w:multiLevelType w:val="hybridMultilevel"/>
    <w:tmpl w:val="55AE883E"/>
    <w:lvl w:ilvl="0" w:tplc="D0CEFA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367F9"/>
    <w:multiLevelType w:val="hybridMultilevel"/>
    <w:tmpl w:val="00703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15050E"/>
    <w:multiLevelType w:val="hybridMultilevel"/>
    <w:tmpl w:val="4EBC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86534"/>
    <w:multiLevelType w:val="hybridMultilevel"/>
    <w:tmpl w:val="7F069B6C"/>
    <w:lvl w:ilvl="0" w:tplc="D0CEFA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1337C"/>
    <w:multiLevelType w:val="hybridMultilevel"/>
    <w:tmpl w:val="C80CFCEA"/>
    <w:lvl w:ilvl="0" w:tplc="D0CEFA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0"/>
    <w:rsid w:val="0000037E"/>
    <w:rsid w:val="00001AA7"/>
    <w:rsid w:val="000021C1"/>
    <w:rsid w:val="000024F5"/>
    <w:rsid w:val="0000740D"/>
    <w:rsid w:val="00016CB8"/>
    <w:rsid w:val="000419A8"/>
    <w:rsid w:val="00046176"/>
    <w:rsid w:val="00064B56"/>
    <w:rsid w:val="00085F89"/>
    <w:rsid w:val="000A10F0"/>
    <w:rsid w:val="000A4179"/>
    <w:rsid w:val="000B0EBD"/>
    <w:rsid w:val="000B2191"/>
    <w:rsid w:val="000B666A"/>
    <w:rsid w:val="000C4F78"/>
    <w:rsid w:val="000D7D35"/>
    <w:rsid w:val="000E15C5"/>
    <w:rsid w:val="000E1E02"/>
    <w:rsid w:val="000E7AB6"/>
    <w:rsid w:val="000F47DB"/>
    <w:rsid w:val="0010092B"/>
    <w:rsid w:val="0010585D"/>
    <w:rsid w:val="00107A71"/>
    <w:rsid w:val="001145FF"/>
    <w:rsid w:val="001152FD"/>
    <w:rsid w:val="00115A7B"/>
    <w:rsid w:val="00125AB9"/>
    <w:rsid w:val="00136013"/>
    <w:rsid w:val="00141435"/>
    <w:rsid w:val="001533DA"/>
    <w:rsid w:val="001573F5"/>
    <w:rsid w:val="00157936"/>
    <w:rsid w:val="0017347F"/>
    <w:rsid w:val="0017420E"/>
    <w:rsid w:val="001819D9"/>
    <w:rsid w:val="00182EE0"/>
    <w:rsid w:val="001840E6"/>
    <w:rsid w:val="00186145"/>
    <w:rsid w:val="0019028C"/>
    <w:rsid w:val="001926B5"/>
    <w:rsid w:val="001A14DE"/>
    <w:rsid w:val="001A476A"/>
    <w:rsid w:val="001B4316"/>
    <w:rsid w:val="001D66D9"/>
    <w:rsid w:val="001F2D7F"/>
    <w:rsid w:val="002026CA"/>
    <w:rsid w:val="00204050"/>
    <w:rsid w:val="00207D34"/>
    <w:rsid w:val="0022197F"/>
    <w:rsid w:val="002224E4"/>
    <w:rsid w:val="0024366B"/>
    <w:rsid w:val="002504FA"/>
    <w:rsid w:val="002703A2"/>
    <w:rsid w:val="0027720B"/>
    <w:rsid w:val="00281A0C"/>
    <w:rsid w:val="00291E2C"/>
    <w:rsid w:val="00297759"/>
    <w:rsid w:val="002C037D"/>
    <w:rsid w:val="002C7279"/>
    <w:rsid w:val="002D037E"/>
    <w:rsid w:val="002E25DC"/>
    <w:rsid w:val="0031132C"/>
    <w:rsid w:val="00312212"/>
    <w:rsid w:val="0032415E"/>
    <w:rsid w:val="00335E7C"/>
    <w:rsid w:val="00353046"/>
    <w:rsid w:val="003546BE"/>
    <w:rsid w:val="003625CA"/>
    <w:rsid w:val="00367BA5"/>
    <w:rsid w:val="00383CEC"/>
    <w:rsid w:val="00387CCB"/>
    <w:rsid w:val="00397D14"/>
    <w:rsid w:val="003A5403"/>
    <w:rsid w:val="003B0929"/>
    <w:rsid w:val="003B3B04"/>
    <w:rsid w:val="003C65F1"/>
    <w:rsid w:val="003D70EC"/>
    <w:rsid w:val="00403F1A"/>
    <w:rsid w:val="00407B47"/>
    <w:rsid w:val="00426CAA"/>
    <w:rsid w:val="004275BA"/>
    <w:rsid w:val="004305B8"/>
    <w:rsid w:val="004369A9"/>
    <w:rsid w:val="0044098F"/>
    <w:rsid w:val="00443F9E"/>
    <w:rsid w:val="004556F6"/>
    <w:rsid w:val="00461AD1"/>
    <w:rsid w:val="00464FEC"/>
    <w:rsid w:val="00473346"/>
    <w:rsid w:val="0048417D"/>
    <w:rsid w:val="0049396C"/>
    <w:rsid w:val="004A062F"/>
    <w:rsid w:val="004B474F"/>
    <w:rsid w:val="004B796D"/>
    <w:rsid w:val="004B7AA2"/>
    <w:rsid w:val="004E2D1F"/>
    <w:rsid w:val="004E7D00"/>
    <w:rsid w:val="005012EB"/>
    <w:rsid w:val="00502034"/>
    <w:rsid w:val="00521931"/>
    <w:rsid w:val="00525059"/>
    <w:rsid w:val="0053138A"/>
    <w:rsid w:val="00550B1E"/>
    <w:rsid w:val="0056183A"/>
    <w:rsid w:val="0056529C"/>
    <w:rsid w:val="00565EE4"/>
    <w:rsid w:val="00566AE4"/>
    <w:rsid w:val="00584750"/>
    <w:rsid w:val="005856E2"/>
    <w:rsid w:val="005963A2"/>
    <w:rsid w:val="005A27C4"/>
    <w:rsid w:val="005B6783"/>
    <w:rsid w:val="005E1606"/>
    <w:rsid w:val="005E33EA"/>
    <w:rsid w:val="005F5A0D"/>
    <w:rsid w:val="00606824"/>
    <w:rsid w:val="00612FB7"/>
    <w:rsid w:val="00614F45"/>
    <w:rsid w:val="0062622F"/>
    <w:rsid w:val="0062662E"/>
    <w:rsid w:val="006376DA"/>
    <w:rsid w:val="00651D72"/>
    <w:rsid w:val="00655E02"/>
    <w:rsid w:val="00673D65"/>
    <w:rsid w:val="00675A03"/>
    <w:rsid w:val="0068768B"/>
    <w:rsid w:val="00693E7C"/>
    <w:rsid w:val="00694496"/>
    <w:rsid w:val="006B02FB"/>
    <w:rsid w:val="006C24BB"/>
    <w:rsid w:val="006C5847"/>
    <w:rsid w:val="006D6C6D"/>
    <w:rsid w:val="006E5938"/>
    <w:rsid w:val="006F416A"/>
    <w:rsid w:val="006F4B89"/>
    <w:rsid w:val="00717FB3"/>
    <w:rsid w:val="007428A7"/>
    <w:rsid w:val="00774603"/>
    <w:rsid w:val="0077752A"/>
    <w:rsid w:val="00783331"/>
    <w:rsid w:val="007867AB"/>
    <w:rsid w:val="00790BE7"/>
    <w:rsid w:val="00794450"/>
    <w:rsid w:val="007B14C0"/>
    <w:rsid w:val="007D53D5"/>
    <w:rsid w:val="007F6637"/>
    <w:rsid w:val="00802BB0"/>
    <w:rsid w:val="00803620"/>
    <w:rsid w:val="00811AA3"/>
    <w:rsid w:val="00822E3A"/>
    <w:rsid w:val="008471C8"/>
    <w:rsid w:val="00873C3E"/>
    <w:rsid w:val="00877E3A"/>
    <w:rsid w:val="00880FA1"/>
    <w:rsid w:val="008824A4"/>
    <w:rsid w:val="0088642E"/>
    <w:rsid w:val="008B2F2F"/>
    <w:rsid w:val="008B6EFC"/>
    <w:rsid w:val="008C0BFD"/>
    <w:rsid w:val="008C5A8E"/>
    <w:rsid w:val="008D2C9B"/>
    <w:rsid w:val="008E12B3"/>
    <w:rsid w:val="008E4BFC"/>
    <w:rsid w:val="008E554E"/>
    <w:rsid w:val="008F1A34"/>
    <w:rsid w:val="008F2862"/>
    <w:rsid w:val="008F3682"/>
    <w:rsid w:val="00911CAE"/>
    <w:rsid w:val="009171E8"/>
    <w:rsid w:val="00946A79"/>
    <w:rsid w:val="009503EB"/>
    <w:rsid w:val="00950B0A"/>
    <w:rsid w:val="0095699F"/>
    <w:rsid w:val="009650E4"/>
    <w:rsid w:val="0097718C"/>
    <w:rsid w:val="00990D42"/>
    <w:rsid w:val="00993C16"/>
    <w:rsid w:val="009A45BE"/>
    <w:rsid w:val="009A49B6"/>
    <w:rsid w:val="009C296E"/>
    <w:rsid w:val="009E5F7F"/>
    <w:rsid w:val="009E7E7A"/>
    <w:rsid w:val="009F785D"/>
    <w:rsid w:val="00A03720"/>
    <w:rsid w:val="00A04308"/>
    <w:rsid w:val="00A059D0"/>
    <w:rsid w:val="00A12DE1"/>
    <w:rsid w:val="00A141D9"/>
    <w:rsid w:val="00A17B7E"/>
    <w:rsid w:val="00A20374"/>
    <w:rsid w:val="00A32594"/>
    <w:rsid w:val="00A401F1"/>
    <w:rsid w:val="00A528EB"/>
    <w:rsid w:val="00A66315"/>
    <w:rsid w:val="00A66AA8"/>
    <w:rsid w:val="00A7053A"/>
    <w:rsid w:val="00AA4774"/>
    <w:rsid w:val="00AA4BDB"/>
    <w:rsid w:val="00AA776F"/>
    <w:rsid w:val="00AB6E06"/>
    <w:rsid w:val="00AC1AA5"/>
    <w:rsid w:val="00AF2430"/>
    <w:rsid w:val="00AF3128"/>
    <w:rsid w:val="00AF63B4"/>
    <w:rsid w:val="00B038FE"/>
    <w:rsid w:val="00B050F3"/>
    <w:rsid w:val="00B10D84"/>
    <w:rsid w:val="00B1371D"/>
    <w:rsid w:val="00B2262B"/>
    <w:rsid w:val="00B33EDA"/>
    <w:rsid w:val="00B64F74"/>
    <w:rsid w:val="00B76400"/>
    <w:rsid w:val="00B95F45"/>
    <w:rsid w:val="00BB2208"/>
    <w:rsid w:val="00BB474C"/>
    <w:rsid w:val="00BB496A"/>
    <w:rsid w:val="00BB7897"/>
    <w:rsid w:val="00BC3BCD"/>
    <w:rsid w:val="00BC3F52"/>
    <w:rsid w:val="00BC7A3D"/>
    <w:rsid w:val="00BD2BF2"/>
    <w:rsid w:val="00BD2DCD"/>
    <w:rsid w:val="00BE74C1"/>
    <w:rsid w:val="00C11EDD"/>
    <w:rsid w:val="00C247AA"/>
    <w:rsid w:val="00C37089"/>
    <w:rsid w:val="00C45758"/>
    <w:rsid w:val="00C5042D"/>
    <w:rsid w:val="00C73075"/>
    <w:rsid w:val="00C9061C"/>
    <w:rsid w:val="00CA1FE7"/>
    <w:rsid w:val="00CA5983"/>
    <w:rsid w:val="00CA63EC"/>
    <w:rsid w:val="00CA65BD"/>
    <w:rsid w:val="00CB3FF2"/>
    <w:rsid w:val="00CC072A"/>
    <w:rsid w:val="00CD0632"/>
    <w:rsid w:val="00CF057F"/>
    <w:rsid w:val="00CF3540"/>
    <w:rsid w:val="00D00E68"/>
    <w:rsid w:val="00D0617B"/>
    <w:rsid w:val="00D20428"/>
    <w:rsid w:val="00D22474"/>
    <w:rsid w:val="00D232DA"/>
    <w:rsid w:val="00D31033"/>
    <w:rsid w:val="00D406D3"/>
    <w:rsid w:val="00D41C2B"/>
    <w:rsid w:val="00D563A4"/>
    <w:rsid w:val="00D773B6"/>
    <w:rsid w:val="00D83518"/>
    <w:rsid w:val="00D84AA6"/>
    <w:rsid w:val="00D946CB"/>
    <w:rsid w:val="00DA6C6A"/>
    <w:rsid w:val="00DB1B53"/>
    <w:rsid w:val="00DB296F"/>
    <w:rsid w:val="00DC70DC"/>
    <w:rsid w:val="00DD0091"/>
    <w:rsid w:val="00DD2784"/>
    <w:rsid w:val="00DF327B"/>
    <w:rsid w:val="00E004FE"/>
    <w:rsid w:val="00E01048"/>
    <w:rsid w:val="00E04500"/>
    <w:rsid w:val="00E05A00"/>
    <w:rsid w:val="00E34D4C"/>
    <w:rsid w:val="00E459B6"/>
    <w:rsid w:val="00E70229"/>
    <w:rsid w:val="00E758A3"/>
    <w:rsid w:val="00E83821"/>
    <w:rsid w:val="00E86A08"/>
    <w:rsid w:val="00E86FC1"/>
    <w:rsid w:val="00EB1C08"/>
    <w:rsid w:val="00EB4BB6"/>
    <w:rsid w:val="00ED5888"/>
    <w:rsid w:val="00ED5947"/>
    <w:rsid w:val="00ED7B04"/>
    <w:rsid w:val="00EF0857"/>
    <w:rsid w:val="00EF6069"/>
    <w:rsid w:val="00F132DA"/>
    <w:rsid w:val="00F1464F"/>
    <w:rsid w:val="00F21008"/>
    <w:rsid w:val="00F23349"/>
    <w:rsid w:val="00F24B9A"/>
    <w:rsid w:val="00F34D85"/>
    <w:rsid w:val="00F37FFC"/>
    <w:rsid w:val="00F54615"/>
    <w:rsid w:val="00F956F8"/>
    <w:rsid w:val="00F9651D"/>
    <w:rsid w:val="00FA7FB1"/>
    <w:rsid w:val="00FB00EC"/>
    <w:rsid w:val="00FC6E60"/>
    <w:rsid w:val="00FD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FA5C"/>
  <w15:chartTrackingRefBased/>
  <w15:docId w15:val="{1477267F-559F-4F4E-851A-BFA625D1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BB0"/>
    <w:rPr>
      <w:color w:val="0563C1" w:themeColor="hyperlink"/>
      <w:u w:val="single"/>
    </w:rPr>
  </w:style>
  <w:style w:type="paragraph" w:styleId="BodyText">
    <w:name w:val="Body Text"/>
    <w:basedOn w:val="Normal"/>
    <w:link w:val="BodyTextChar"/>
    <w:rsid w:val="00B1371D"/>
    <w:rPr>
      <w:rFonts w:ascii="Book Antiqua" w:eastAsia="Times New Roman" w:hAnsi="Book Antiqua"/>
      <w:sz w:val="22"/>
      <w:szCs w:val="20"/>
    </w:rPr>
  </w:style>
  <w:style w:type="character" w:customStyle="1" w:styleId="BodyTextChar">
    <w:name w:val="Body Text Char"/>
    <w:basedOn w:val="DefaultParagraphFont"/>
    <w:link w:val="BodyText"/>
    <w:rsid w:val="00B1371D"/>
    <w:rPr>
      <w:rFonts w:ascii="Book Antiqua" w:eastAsia="Times New Roman" w:hAnsi="Book Antiqua"/>
      <w:sz w:val="22"/>
      <w:szCs w:val="20"/>
    </w:rPr>
  </w:style>
  <w:style w:type="paragraph" w:styleId="HTMLPreformatted">
    <w:name w:val="HTML Preformatted"/>
    <w:basedOn w:val="Normal"/>
    <w:link w:val="HTMLPreformattedChar"/>
    <w:uiPriority w:val="99"/>
    <w:unhideWhenUsed/>
    <w:rsid w:val="00B13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71D"/>
    <w:rPr>
      <w:rFonts w:ascii="Courier New" w:eastAsia="Times New Roman" w:hAnsi="Courier New" w:cs="Courier New"/>
      <w:sz w:val="20"/>
      <w:szCs w:val="20"/>
    </w:rPr>
  </w:style>
  <w:style w:type="paragraph" w:styleId="ListParagraph">
    <w:name w:val="List Paragraph"/>
    <w:basedOn w:val="Normal"/>
    <w:uiPriority w:val="34"/>
    <w:qFormat/>
    <w:rsid w:val="0017420E"/>
    <w:pPr>
      <w:ind w:left="720"/>
      <w:contextualSpacing/>
    </w:pPr>
  </w:style>
  <w:style w:type="paragraph" w:styleId="Header">
    <w:name w:val="header"/>
    <w:basedOn w:val="Normal"/>
    <w:link w:val="HeaderChar"/>
    <w:uiPriority w:val="99"/>
    <w:unhideWhenUsed/>
    <w:rsid w:val="00335E7C"/>
    <w:pPr>
      <w:tabs>
        <w:tab w:val="center" w:pos="4680"/>
        <w:tab w:val="right" w:pos="9360"/>
      </w:tabs>
    </w:pPr>
  </w:style>
  <w:style w:type="character" w:customStyle="1" w:styleId="HeaderChar">
    <w:name w:val="Header Char"/>
    <w:basedOn w:val="DefaultParagraphFont"/>
    <w:link w:val="Header"/>
    <w:uiPriority w:val="99"/>
    <w:rsid w:val="00335E7C"/>
  </w:style>
  <w:style w:type="paragraph" w:styleId="Footer">
    <w:name w:val="footer"/>
    <w:basedOn w:val="Normal"/>
    <w:link w:val="FooterChar"/>
    <w:uiPriority w:val="99"/>
    <w:unhideWhenUsed/>
    <w:rsid w:val="00335E7C"/>
    <w:pPr>
      <w:tabs>
        <w:tab w:val="center" w:pos="4680"/>
        <w:tab w:val="right" w:pos="9360"/>
      </w:tabs>
    </w:pPr>
  </w:style>
  <w:style w:type="character" w:customStyle="1" w:styleId="FooterChar">
    <w:name w:val="Footer Char"/>
    <w:basedOn w:val="DefaultParagraphFont"/>
    <w:link w:val="Footer"/>
    <w:uiPriority w:val="99"/>
    <w:rsid w:val="00335E7C"/>
  </w:style>
  <w:style w:type="paragraph" w:styleId="BalloonText">
    <w:name w:val="Balloon Text"/>
    <w:basedOn w:val="Normal"/>
    <w:link w:val="BalloonTextChar"/>
    <w:uiPriority w:val="99"/>
    <w:semiHidden/>
    <w:unhideWhenUsed/>
    <w:rsid w:val="00847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ucr.edu" TargetMode="External"/><Relationship Id="rId3" Type="http://schemas.openxmlformats.org/officeDocument/2006/relationships/settings" Target="settings.xml"/><Relationship Id="rId7" Type="http://schemas.openxmlformats.org/officeDocument/2006/relationships/hyperlink" Target="http://conduct.ucr.edu/Policies/Grounds+for+Disciplin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ja@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Guenther</dc:creator>
  <cp:keywords/>
  <dc:description/>
  <cp:lastModifiedBy>Katja Guenther</cp:lastModifiedBy>
  <cp:revision>58</cp:revision>
  <cp:lastPrinted>2017-04-05T18:06:00Z</cp:lastPrinted>
  <dcterms:created xsi:type="dcterms:W3CDTF">2019-03-17T04:23:00Z</dcterms:created>
  <dcterms:modified xsi:type="dcterms:W3CDTF">2019-04-24T22:42:00Z</dcterms:modified>
</cp:coreProperties>
</file>